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>
        <w:rPr>
          <w:rFonts w:ascii="Comic Sans MS" w:eastAsia="宋体" w:hAnsi="Comic Sans MS" w:hint="eastAsia"/>
          <w:noProof/>
          <w:color w:val="auto"/>
          <w:sz w:val="40"/>
        </w:rPr>
        <w:t xml:space="preserve"> 6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Work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quietly!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</w:t>
      </w:r>
      <w:r w:rsidRPr="00810022">
        <w:rPr>
          <w:rFonts w:ascii="Comic Sans MS" w:eastAsia="宋体" w:hAnsi="Comic Sans MS" w:hint="eastAsia"/>
          <w:b/>
          <w:color w:val="auto"/>
        </w:rPr>
        <w:t xml:space="preserve"> </w:t>
      </w:r>
      <w:r w:rsidRPr="00810022">
        <w:rPr>
          <w:rFonts w:ascii="Comic Sans MS" w:eastAsia="宋体" w:hAnsi="Comic Sans MS" w:hint="eastAsia"/>
          <w:b/>
          <w:color w:val="auto"/>
        </w:rPr>
        <w:t>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31A25EFC" wp14:editId="3D22AFFB">
            <wp:extent cx="612720" cy="170640"/>
            <wp:effectExtent l="0" t="0" r="0" b="0"/>
            <wp:docPr id="868" name="3星.eps" descr="id:21475041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单词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keep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保持某种状态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turn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顺序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morning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exercises(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做早操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having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…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class(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上课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eating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lunch(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吃午饭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reading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book(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看书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listening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music(</w:t>
      </w:r>
      <w:r w:rsidRPr="00810022">
        <w:rPr>
          <w:rFonts w:ascii="Comic Sans MS" w:eastAsia="宋体" w:hAnsi="Comic Sans MS" w:hint="eastAsia"/>
          <w:color w:val="auto"/>
        </w:rPr>
        <w:t>正在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听音乐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keep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right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靠右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keep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desk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clean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保持你的课桌干净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talk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quietly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小声讲话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turns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按顺序来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76C60021" wp14:editId="24FFEAED">
            <wp:extent cx="396360" cy="170640"/>
            <wp:effectExtent l="0" t="0" r="0" b="0"/>
            <wp:docPr id="869" name="2星.eps" descr="id:21475041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单词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bamboo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竹子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its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指事物、动物或幼儿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它的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他的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她的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show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给人看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指引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anything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任何事物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else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另外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其他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exhibition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展览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说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讲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sushi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寿司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teach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教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sure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表示同意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当然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Canadian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加拿大的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Spanish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西班牙的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have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look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看一看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8E4402C" wp14:editId="377E82B2">
            <wp:extent cx="612720" cy="170640"/>
            <wp:effectExtent l="0" t="0" r="0" b="0"/>
            <wp:docPr id="870" name="3星.eps" descr="id:21475041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doing?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它们在干什么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300" w:firstLine="72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They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eating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lunch!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它们在吃午饭</w:t>
      </w:r>
      <w:r w:rsidRPr="00810022">
        <w:rPr>
          <w:rFonts w:ascii="Comic Sans MS" w:eastAsia="宋体" w:hAnsi="Comic Sans MS"/>
          <w:color w:val="auto"/>
        </w:rPr>
        <w:t>!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这是询问某人</w:t>
      </w:r>
      <w:r w:rsidRPr="00810022">
        <w:rPr>
          <w:rFonts w:ascii="Comic Sans MS" w:eastAsia="宋体" w:hAnsi="Comic Sans MS"/>
          <w:color w:val="auto"/>
        </w:rPr>
        <w:t>/</w:t>
      </w:r>
      <w:r w:rsidRPr="00810022">
        <w:rPr>
          <w:rFonts w:ascii="Comic Sans MS" w:eastAsia="宋体" w:hAnsi="Comic Sans MS" w:hint="eastAsia"/>
          <w:color w:val="auto"/>
        </w:rPr>
        <w:t>物正在干什么的句型。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doing?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她在干什么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watching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TV.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她在看电视。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Talk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quietly.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小声讲话。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这是祈使句的肯定句型。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lastRenderedPageBreak/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Open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window.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打开窗户。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3.Keep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desk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clean.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保持桌面整洁。</w:t>
      </w:r>
      <w:bookmarkStart w:id="0" w:name="_GoBack"/>
      <w:bookmarkEnd w:id="0"/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4.Take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turns.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按顺序来。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B68AEAC" wp14:editId="4A01C550">
            <wp:extent cx="396360" cy="170640"/>
            <wp:effectExtent l="0" t="0" r="0" b="0"/>
            <wp:docPr id="871" name="2星.eps" descr="id:2147504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1.Here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它们在这儿。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这是一个半倒装句式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正常语序为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here.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2.Anything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else?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还有其他事儿吗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else</w:t>
      </w:r>
      <w:r w:rsidRPr="00810022">
        <w:rPr>
          <w:rFonts w:ascii="Comic Sans MS" w:eastAsia="宋体" w:hAnsi="Comic Sans MS" w:hint="eastAsia"/>
          <w:color w:val="auto"/>
        </w:rPr>
        <w:t>用作形容词时常常用来作后置定语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放在</w:t>
      </w:r>
      <w:r w:rsidRPr="00810022">
        <w:rPr>
          <w:rFonts w:ascii="Comic Sans MS" w:eastAsia="宋体" w:hAnsi="Comic Sans MS"/>
          <w:color w:val="auto"/>
        </w:rPr>
        <w:t>something,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anything,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nothing,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anyone,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everyone</w:t>
      </w:r>
      <w:r w:rsidRPr="00810022">
        <w:rPr>
          <w:rFonts w:ascii="Comic Sans MS" w:eastAsia="宋体" w:hAnsi="Comic Sans MS" w:hint="eastAsia"/>
          <w:color w:val="auto"/>
        </w:rPr>
        <w:t>等不定代词之后。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注意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something</w:t>
      </w:r>
      <w:r w:rsidRPr="00810022">
        <w:rPr>
          <w:rFonts w:ascii="Comic Sans MS" w:eastAsia="宋体" w:hAnsi="Comic Sans MS" w:hint="eastAsia"/>
          <w:color w:val="auto"/>
        </w:rPr>
        <w:t>用在肯定句中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而</w:t>
      </w:r>
      <w:r w:rsidRPr="00810022">
        <w:rPr>
          <w:rFonts w:ascii="Comic Sans MS" w:eastAsia="宋体" w:hAnsi="Comic Sans MS"/>
          <w:color w:val="auto"/>
        </w:rPr>
        <w:t>anything</w:t>
      </w:r>
      <w:r w:rsidRPr="00810022">
        <w:rPr>
          <w:rFonts w:ascii="Comic Sans MS" w:eastAsia="宋体" w:hAnsi="Comic Sans MS" w:hint="eastAsia"/>
          <w:color w:val="auto"/>
        </w:rPr>
        <w:t>用在疑问句或否定句中。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3.It</w:t>
      </w:r>
      <w:r w:rsidR="00CA6DF6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exciting!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太令人兴奋了</w:t>
      </w:r>
      <w:r w:rsidRPr="00810022">
        <w:rPr>
          <w:rFonts w:ascii="Comic Sans MS" w:eastAsia="宋体" w:hAnsi="Comic Sans MS"/>
          <w:color w:val="auto"/>
        </w:rPr>
        <w:t>!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4.Look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sign.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看这个标志。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这也是祈使句的一种。祈使句一般是以动词原形居首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主语常常省略。</w:t>
      </w:r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8011B"/>
    <w:rsid w:val="000B623B"/>
    <w:rsid w:val="001302C8"/>
    <w:rsid w:val="0013235C"/>
    <w:rsid w:val="00152ED9"/>
    <w:rsid w:val="001C5ADF"/>
    <w:rsid w:val="002068E6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A6DF6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8</cp:revision>
  <dcterms:created xsi:type="dcterms:W3CDTF">2013-01-05T00:31:00Z</dcterms:created>
  <dcterms:modified xsi:type="dcterms:W3CDTF">2019-11-20T01:59:00Z</dcterms:modified>
</cp:coreProperties>
</file>