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160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sz w:val="20"/>
                <w:szCs w:val="20"/>
              </w:rPr>
              <w:t>第14课 《规划路线高效出行》实验探究记录表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30" w:type="dxa"/>
            <w:shd w:val="clear" w:color="auto" w:fill="D9D9D9"/>
            <w:noWrap w:val="0"/>
            <w:vAlign w:val="center"/>
          </w:tcPr>
          <w:p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hint="eastAsia" w:eastAsia="黑体" w:cs="仿宋"/>
                <w:bCs/>
                <w:sz w:val="18"/>
                <w:szCs w:val="18"/>
              </w:rPr>
              <w:t>基本</w:t>
            </w:r>
          </w:p>
          <w:p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hint="eastAsia" w:eastAsia="黑体" w:cs="仿宋"/>
                <w:bCs/>
                <w:sz w:val="18"/>
                <w:szCs w:val="18"/>
              </w:rPr>
              <w:t>信息</w:t>
            </w:r>
          </w:p>
        </w:tc>
        <w:tc>
          <w:tcPr>
            <w:tcW w:w="7430" w:type="dxa"/>
            <w:noWrap w:val="0"/>
            <w:vAlign w:val="center"/>
          </w:tcPr>
          <w:p>
            <w:pPr>
              <w:rPr>
                <w:rFonts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sz w:val="18"/>
                <w:szCs w:val="18"/>
              </w:rPr>
              <w:t>班级：_______  姓名：______  所在小组：_______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30" w:type="dxa"/>
            <w:shd w:val="clear" w:color="auto" w:fill="D9D9D9"/>
            <w:noWrap w:val="0"/>
            <w:vAlign w:val="center"/>
          </w:tcPr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项目确实</w:t>
            </w:r>
          </w:p>
        </w:tc>
        <w:tc>
          <w:tcPr>
            <w:tcW w:w="7430" w:type="dxa"/>
            <w:noWrap w:val="0"/>
            <w:vAlign w:val="top"/>
          </w:tcPr>
          <w:p>
            <w:pPr>
              <w:pStyle w:val="4"/>
              <w:spacing w:before="64" w:line="265" w:lineRule="auto"/>
              <w:ind w:right="93" w:firstLine="180" w:firstLineChars="10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明确任务：找出地图中从起点到终点的一条最短路线。</w:t>
            </w:r>
          </w:p>
          <w:p>
            <w:pPr>
              <w:pStyle w:val="4"/>
              <w:spacing w:before="64" w:line="265" w:lineRule="auto"/>
              <w:ind w:right="93" w:firstLine="180" w:firstLineChars="100"/>
              <w:jc w:val="left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shd w:val="clear" w:color="auto" w:fill="D9D9D9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项目分析</w:t>
            </w:r>
          </w:p>
        </w:tc>
        <w:tc>
          <w:tcPr>
            <w:tcW w:w="7430" w:type="dxa"/>
            <w:noWrap w:val="0"/>
            <w:vAlign w:val="top"/>
          </w:tcPr>
          <w:p>
            <w:pPr>
              <w:pStyle w:val="4"/>
              <w:spacing w:before="64" w:line="220" w:lineRule="auto"/>
              <w:ind w:firstLine="170" w:firstLineChars="10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zh-CN"/>
              </w:rPr>
              <w:t>．</w:t>
            </w: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简化地图（学习方式：活动探究）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4" w:line="221" w:lineRule="auto"/>
              <w:ind w:left="0" w:leftChars="0" w:firstLine="340" w:firstLineChars="200"/>
              <w:jc w:val="left"/>
              <w:textAlignment w:val="auto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把复杂的园区地图中无关因素去除，只保留关键点和连接路线，将关键点用字母标记，按照字母顺序，尝试在简易的路线图中，标记出对应字母。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</w:pPr>
            <w:r>
              <w:drawing>
                <wp:inline distT="0" distB="0" distL="114300" distR="114300">
                  <wp:extent cx="2151380" cy="321310"/>
                  <wp:effectExtent l="9525" t="9525" r="10795" b="1206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380" cy="3213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595959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</w:pPr>
            <w:r>
              <w:drawing>
                <wp:inline distT="0" distB="0" distL="114300" distR="114300">
                  <wp:extent cx="2759075" cy="1100455"/>
                  <wp:effectExtent l="0" t="0" r="317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075" cy="110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 xml:space="preserve">                                             </w:t>
            </w: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2．算法设计（活动方式：交流讨论）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4" w:line="264" w:lineRule="auto"/>
              <w:ind w:right="91" w:firstLine="360" w:firstLineChars="200"/>
              <w:jc w:val="left"/>
              <w:textAlignment w:val="auto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在错综复杂的道路状况下，要找出一条最短的路线，需要经过哪些步骤，把正确的顺序写在下图的横线上。</w:t>
            </w: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①建立关键节点的地图网络       ②找出所有能到达的方案</w:t>
            </w: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③ 确定起点终点                ④比较找出最短的路线</w:t>
            </w: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color w:val="000000"/>
                <w:kern w:val="0"/>
                <w:u w:val="single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 xml:space="preserve">正确的顺序应该是： </w:t>
            </w:r>
            <w:r>
              <w:rPr>
                <w:rFonts w:hint="eastAsia"/>
                <w:color w:val="000000"/>
                <w:kern w:val="0"/>
                <w:u w:val="single"/>
                <w:lang w:eastAsia="zh-CN"/>
              </w:rPr>
              <w:t xml:space="preserve">                     </w:t>
            </w: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30" w:type="dxa"/>
            <w:shd w:val="clear" w:color="auto" w:fill="D9D9D9"/>
            <w:noWrap w:val="0"/>
            <w:vAlign w:val="top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项目实施</w:t>
            </w:r>
          </w:p>
        </w:tc>
        <w:tc>
          <w:tcPr>
            <w:tcW w:w="7430" w:type="dxa"/>
            <w:noWrap w:val="0"/>
            <w:vAlign w:val="top"/>
          </w:tcPr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1．找出关键路线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4" w:line="221" w:lineRule="auto"/>
              <w:ind w:firstLine="340" w:firstLineChars="200"/>
              <w:jc w:val="left"/>
              <w:textAlignment w:val="auto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绘制简易地图：在地图中若以A点为起点，E点为目的地，请根据地图信息连接各个节点的道路状况，图所示，请描出关键路线，以连接关键交通路口。</w:t>
            </w:r>
          </w:p>
          <w:p>
            <w:pPr>
              <w:pStyle w:val="4"/>
              <w:spacing w:before="64" w:line="220" w:lineRule="auto"/>
              <w:ind w:firstLine="0"/>
              <w:jc w:val="center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lang w:eastAsia="zh-CN"/>
              </w:rPr>
              <w:drawing>
                <wp:inline distT="0" distB="0" distL="114300" distR="114300">
                  <wp:extent cx="2162175" cy="1029970"/>
                  <wp:effectExtent l="0" t="0" r="9525" b="177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标注路线长度：在上图面简化的地图上找到起点A和终点位置E。然后按照下表地图当中的比例数据，在简化版的地图上标注出每段路线的长度。</w:t>
            </w:r>
          </w:p>
          <w:tbl>
            <w:tblPr>
              <w:tblStyle w:val="2"/>
              <w:tblW w:w="603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7"/>
              <w:gridCol w:w="589"/>
              <w:gridCol w:w="447"/>
              <w:gridCol w:w="447"/>
              <w:gridCol w:w="447"/>
              <w:gridCol w:w="447"/>
              <w:gridCol w:w="447"/>
              <w:gridCol w:w="471"/>
              <w:gridCol w:w="545"/>
              <w:gridCol w:w="515"/>
              <w:gridCol w:w="4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76" w:hRule="atLeast"/>
                <w:jc w:val="center"/>
              </w:trPr>
              <w:tc>
                <w:tcPr>
                  <w:tcW w:w="118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000000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000000"/>
                      <w:sz w:val="16"/>
                      <w:szCs w:val="15"/>
                    </w:rPr>
                    <w:t>路线</w:t>
                  </w:r>
                </w:p>
              </w:tc>
              <w:tc>
                <w:tcPr>
                  <w:tcW w:w="589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A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B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A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F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A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G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B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D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B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E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BC</w:t>
                  </w:r>
                </w:p>
              </w:tc>
              <w:tc>
                <w:tcPr>
                  <w:tcW w:w="471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CE</w:t>
                  </w:r>
                </w:p>
              </w:tc>
              <w:tc>
                <w:tcPr>
                  <w:tcW w:w="545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F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B</w:t>
                  </w:r>
                </w:p>
              </w:tc>
              <w:tc>
                <w:tcPr>
                  <w:tcW w:w="515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GE</w:t>
                  </w:r>
                </w:p>
              </w:tc>
              <w:tc>
                <w:tcPr>
                  <w:tcW w:w="491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D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89" w:hRule="atLeast"/>
                <w:jc w:val="center"/>
              </w:trPr>
              <w:tc>
                <w:tcPr>
                  <w:tcW w:w="118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000000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000000"/>
                      <w:sz w:val="16"/>
                      <w:szCs w:val="15"/>
                    </w:rPr>
                    <w:t>长度（百米）</w:t>
                  </w:r>
                </w:p>
              </w:tc>
              <w:tc>
                <w:tcPr>
                  <w:tcW w:w="589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6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4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4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2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.1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5</w:t>
                  </w:r>
                </w:p>
              </w:tc>
              <w:tc>
                <w:tcPr>
                  <w:tcW w:w="447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2</w:t>
                  </w:r>
                </w:p>
              </w:tc>
              <w:tc>
                <w:tcPr>
                  <w:tcW w:w="471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2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.2</w:t>
                  </w:r>
                </w:p>
              </w:tc>
              <w:tc>
                <w:tcPr>
                  <w:tcW w:w="545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3</w:t>
                  </w: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.5</w:t>
                  </w:r>
                </w:p>
              </w:tc>
              <w:tc>
                <w:tcPr>
                  <w:tcW w:w="515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hint="eastAsia" w:cs="宋体"/>
                      <w:color w:val="548DD4"/>
                      <w:sz w:val="16"/>
                      <w:szCs w:val="15"/>
                    </w:rPr>
                    <w:t>9</w:t>
                  </w:r>
                </w:p>
              </w:tc>
              <w:tc>
                <w:tcPr>
                  <w:tcW w:w="491" w:type="dxa"/>
                  <w:noWrap w:val="0"/>
                  <w:vAlign w:val="top"/>
                </w:tcPr>
                <w:p>
                  <w:pPr>
                    <w:adjustRightInd/>
                    <w:snapToGrid/>
                    <w:spacing w:line="240" w:lineRule="auto"/>
                    <w:ind w:firstLine="0"/>
                    <w:jc w:val="center"/>
                    <w:rPr>
                      <w:color w:val="548DD4"/>
                      <w:kern w:val="0"/>
                      <w:sz w:val="16"/>
                      <w:szCs w:val="15"/>
                      <w:lang w:eastAsia="en-US" w:bidi="en-US"/>
                    </w:rPr>
                  </w:pPr>
                  <w:r>
                    <w:rPr>
                      <w:rFonts w:cs="宋体"/>
                      <w:color w:val="548DD4"/>
                      <w:sz w:val="16"/>
                      <w:szCs w:val="15"/>
                    </w:rPr>
                    <w:t>2</w:t>
                  </w:r>
                </w:p>
              </w:tc>
            </w:tr>
          </w:tbl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2．计算最短路线</w:t>
            </w:r>
          </w:p>
          <w:p>
            <w:pPr>
              <w:pStyle w:val="4"/>
              <w:numPr>
                <w:ilvl w:val="0"/>
                <w:numId w:val="1"/>
              </w:numPr>
              <w:spacing w:before="64" w:line="220" w:lineRule="auto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确定可行路线</w:t>
            </w: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 xml:space="preserve">列出可能的路线： </w:t>
            </w:r>
            <w:r>
              <w:rPr>
                <w:rFonts w:hint="eastAsia" w:ascii="Times New Roman" w:hAnsi="Times New Roman" w:eastAsia="Times New Roman" w:cs="Times New Roman"/>
                <w:spacing w:val="-5"/>
                <w:u w:val="single"/>
                <w:lang w:eastAsia="zh-CN"/>
              </w:rPr>
              <w:t xml:space="preserve">                                                             </w:t>
            </w: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 xml:space="preserve">        </w:t>
            </w:r>
          </w:p>
          <w:p>
            <w:pPr>
              <w:pStyle w:val="4"/>
              <w:numPr>
                <w:ilvl w:val="0"/>
                <w:numId w:val="2"/>
              </w:numPr>
              <w:spacing w:before="64" w:line="220" w:lineRule="auto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对比路线距离</w:t>
            </w: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分别计算各条路线方案的总长度：</w:t>
            </w: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ab/>
            </w:r>
          </w:p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2"/>
              <w:gridCol w:w="945"/>
              <w:gridCol w:w="1064"/>
              <w:gridCol w:w="945"/>
              <w:gridCol w:w="945"/>
              <w:gridCol w:w="9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1652" w:type="dxa"/>
                  <w:noWrap w:val="0"/>
                  <w:vAlign w:val="top"/>
                </w:tcPr>
                <w:p>
                  <w:pPr>
                    <w:ind w:firstLine="0"/>
                    <w:rPr>
                      <w:rStyle w:val="5"/>
                      <w:color w:val="000000"/>
                      <w:sz w:val="18"/>
                    </w:rPr>
                  </w:pPr>
                  <w:r>
                    <w:rPr>
                      <w:rStyle w:val="5"/>
                      <w:rFonts w:hint="eastAsia"/>
                      <w:color w:val="000000"/>
                      <w:sz w:val="18"/>
                    </w:rPr>
                    <w:t>路线方案</w:t>
                  </w: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1064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1652" w:type="dxa"/>
                  <w:noWrap w:val="0"/>
                  <w:vAlign w:val="top"/>
                </w:tcPr>
                <w:p>
                  <w:pPr>
                    <w:ind w:firstLine="0"/>
                    <w:rPr>
                      <w:rStyle w:val="5"/>
                      <w:color w:val="000000"/>
                      <w:sz w:val="18"/>
                    </w:rPr>
                  </w:pPr>
                  <w:r>
                    <w:rPr>
                      <w:rStyle w:val="5"/>
                      <w:rFonts w:hint="eastAsia"/>
                      <w:color w:val="000000"/>
                      <w:sz w:val="18"/>
                    </w:rPr>
                    <w:t>列出算式</w:t>
                  </w: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1064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  <w:jc w:val="center"/>
              </w:trPr>
              <w:tc>
                <w:tcPr>
                  <w:tcW w:w="1652" w:type="dxa"/>
                  <w:noWrap w:val="0"/>
                  <w:vAlign w:val="top"/>
                </w:tcPr>
                <w:p>
                  <w:pPr>
                    <w:ind w:firstLine="0"/>
                    <w:rPr>
                      <w:rStyle w:val="5"/>
                      <w:color w:val="000000"/>
                      <w:sz w:val="18"/>
                    </w:rPr>
                  </w:pPr>
                  <w:r>
                    <w:rPr>
                      <w:rStyle w:val="5"/>
                      <w:rFonts w:hint="eastAsia"/>
                      <w:color w:val="000000"/>
                      <w:sz w:val="18"/>
                    </w:rPr>
                    <w:t>总长度（百米）</w:t>
                  </w: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1064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  <w:tc>
                <w:tcPr>
                  <w:tcW w:w="945" w:type="dxa"/>
                  <w:noWrap w:val="0"/>
                  <w:vAlign w:val="top"/>
                </w:tcPr>
                <w:p>
                  <w:pPr>
                    <w:jc w:val="center"/>
                    <w:rPr>
                      <w:rStyle w:val="5"/>
                      <w:color w:val="0070C0"/>
                      <w:sz w:val="18"/>
                    </w:rPr>
                  </w:pPr>
                </w:p>
              </w:tc>
            </w:tr>
          </w:tbl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ab/>
            </w: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ab/>
            </w: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ab/>
            </w:r>
          </w:p>
          <w:p>
            <w:pPr>
              <w:pStyle w:val="4"/>
              <w:numPr>
                <w:ilvl w:val="0"/>
                <w:numId w:val="2"/>
              </w:numPr>
              <w:spacing w:before="64" w:line="220" w:lineRule="auto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确定最短路线方案</w:t>
            </w: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u w:val="single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找出最短的路径：</w:t>
            </w:r>
            <w:r>
              <w:rPr>
                <w:rFonts w:hint="eastAsia" w:ascii="Times New Roman" w:hAnsi="Times New Roman" w:eastAsia="Times New Roman" w:cs="Times New Roman"/>
                <w:spacing w:val="-5"/>
                <w:u w:val="single"/>
                <w:lang w:eastAsia="zh-CN"/>
              </w:rPr>
              <w:t xml:space="preserve">                                                               </w:t>
            </w: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730" w:type="dxa"/>
            <w:shd w:val="clear" w:color="auto" w:fill="D9D9D9"/>
            <w:noWrap w:val="0"/>
            <w:vAlign w:val="top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项目提升</w:t>
            </w:r>
          </w:p>
        </w:tc>
        <w:tc>
          <w:tcPr>
            <w:tcW w:w="7430" w:type="dxa"/>
            <w:noWrap w:val="0"/>
            <w:vAlign w:val="top"/>
          </w:tcPr>
          <w:p>
            <w:pPr>
              <w:spacing w:line="360" w:lineRule="exact"/>
              <w:ind w:firstLine="0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hint="eastAsia" w:eastAsia="Times New Roman"/>
                <w:spacing w:val="-5"/>
                <w:sz w:val="18"/>
                <w:szCs w:val="18"/>
              </w:rPr>
              <w:t>学习材料，思考以下问题。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ind w:firstLine="340" w:firstLineChars="200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简单描述你了解哪些导航系统，分别都有哪些功能？</w:t>
            </w:r>
          </w:p>
          <w:p>
            <w:pPr>
              <w:spacing w:line="360" w:lineRule="exact"/>
              <w:ind w:firstLine="0"/>
              <w:rPr>
                <w:rFonts w:eastAsia="Times New Roman"/>
                <w:spacing w:val="-5"/>
                <w:sz w:val="18"/>
                <w:szCs w:val="18"/>
                <w:u w:val="single"/>
              </w:rPr>
            </w:pPr>
            <w:r>
              <w:rPr>
                <w:rFonts w:hint="eastAsia" w:eastAsia="Times New Roman"/>
                <w:spacing w:val="-5"/>
                <w:sz w:val="18"/>
                <w:szCs w:val="18"/>
              </w:rPr>
              <w:t xml:space="preserve">  </w:t>
            </w:r>
            <w:r>
              <w:rPr>
                <w:rFonts w:hint="eastAsia" w:eastAsia="Times New Roman"/>
                <w:spacing w:val="-5"/>
                <w:sz w:val="18"/>
                <w:szCs w:val="18"/>
                <w:u w:val="single"/>
              </w:rPr>
              <w:t xml:space="preserve">                                                                           </w:t>
            </w:r>
          </w:p>
          <w:p>
            <w:pPr>
              <w:numPr>
                <w:ilvl w:val="0"/>
                <w:numId w:val="3"/>
              </w:numPr>
              <w:spacing w:line="360" w:lineRule="exact"/>
              <w:ind w:firstLine="340" w:firstLineChars="200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导航系统有哪些局限性？</w:t>
            </w:r>
          </w:p>
          <w:p>
            <w:pPr>
              <w:spacing w:line="360" w:lineRule="exact"/>
              <w:ind w:firstLine="0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hint="eastAsia" w:eastAsia="Times New Roman"/>
                <w:spacing w:val="-5"/>
                <w:sz w:val="18"/>
                <w:szCs w:val="18"/>
              </w:rPr>
              <w:t xml:space="preserve">   </w:t>
            </w:r>
            <w:r>
              <w:rPr>
                <w:rFonts w:hint="eastAsia" w:eastAsia="Times New Roman"/>
                <w:spacing w:val="-5"/>
                <w:sz w:val="18"/>
                <w:szCs w:val="18"/>
                <w:u w:val="single"/>
              </w:rPr>
              <w:t xml:space="preserve">                                                                           </w:t>
            </w:r>
            <w:r>
              <w:rPr>
                <w:rFonts w:hint="eastAsia" w:eastAsia="Times New Roman"/>
                <w:spacing w:val="-5"/>
                <w:sz w:val="18"/>
                <w:szCs w:val="18"/>
              </w:rPr>
              <w:t xml:space="preserve">                                                           </w:t>
            </w:r>
          </w:p>
          <w:p>
            <w:pPr>
              <w:spacing w:line="360" w:lineRule="exact"/>
              <w:ind w:firstLine="340" w:firstLineChars="200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③ 使用我国自主研制的北斗卫星导航系统可以排除哪些安全隐患？</w:t>
            </w:r>
          </w:p>
          <w:p>
            <w:pPr>
              <w:spacing w:line="360" w:lineRule="exact"/>
              <w:ind w:firstLine="0"/>
              <w:rPr>
                <w:rFonts w:cs="宋体"/>
                <w:sz w:val="18"/>
                <w:szCs w:val="18"/>
              </w:rPr>
            </w:pPr>
            <w:r>
              <w:rPr>
                <w:rFonts w:hint="eastAsia" w:eastAsia="Times New Roman"/>
                <w:spacing w:val="-5"/>
                <w:sz w:val="18"/>
                <w:szCs w:val="18"/>
              </w:rPr>
              <w:t xml:space="preserve">  </w:t>
            </w:r>
            <w:r>
              <w:rPr>
                <w:rFonts w:hint="eastAsia" w:eastAsia="Times New Roman"/>
                <w:spacing w:val="-5"/>
                <w:sz w:val="18"/>
                <w:szCs w:val="18"/>
                <w:u w:val="single"/>
              </w:rPr>
              <w:t xml:space="preserve">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730" w:type="dxa"/>
            <w:shd w:val="clear" w:color="auto" w:fill="D9D9D9"/>
            <w:noWrap w:val="0"/>
            <w:vAlign w:val="top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学习评价</w:t>
            </w:r>
          </w:p>
        </w:tc>
        <w:tc>
          <w:tcPr>
            <w:tcW w:w="7430" w:type="dxa"/>
            <w:noWrap w:val="0"/>
            <w:vAlign w:val="top"/>
          </w:tcPr>
          <w:p>
            <w:pPr>
              <w:pStyle w:val="4"/>
              <w:spacing w:before="64" w:line="265" w:lineRule="auto"/>
              <w:ind w:right="93" w:firstLine="0"/>
              <w:jc w:val="left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对学习过程进行评价，将评价结论记录在下表中</w:t>
            </w:r>
          </w:p>
          <w:tbl>
            <w:tblPr>
              <w:tblStyle w:val="2"/>
              <w:tblpPr w:leftFromText="180" w:rightFromText="180" w:vertAnchor="text" w:horzAnchor="page" w:tblpX="428" w:tblpY="63"/>
              <w:tblOverlap w:val="never"/>
              <w:tblW w:w="59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9"/>
              <w:gridCol w:w="2984"/>
              <w:gridCol w:w="1215"/>
              <w:gridCol w:w="9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819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环节</w:t>
                  </w:r>
                </w:p>
              </w:tc>
              <w:tc>
                <w:tcPr>
                  <w:tcW w:w="2984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评价标准</w:t>
                  </w:r>
                </w:p>
              </w:tc>
              <w:tc>
                <w:tcPr>
                  <w:tcW w:w="1215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评价方式</w:t>
                  </w:r>
                </w:p>
              </w:tc>
              <w:tc>
                <w:tcPr>
                  <w:tcW w:w="979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评价结果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19" w:type="dxa"/>
                  <w:vMerge w:val="restart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项目分析</w:t>
                  </w:r>
                </w:p>
              </w:tc>
              <w:tc>
                <w:tcPr>
                  <w:tcW w:w="2984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能够正确标记好地图中关键点的对应字母。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819" w:type="dxa"/>
                  <w:vMerge w:val="continue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2984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能理解将复杂的地图抽象成点线图的优势。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19" w:type="dxa"/>
                  <w:vMerge w:val="restart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项目实施</w:t>
                  </w:r>
                </w:p>
              </w:tc>
              <w:tc>
                <w:tcPr>
                  <w:tcW w:w="2984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能够正确标注路线长度。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19" w:type="dxa"/>
                  <w:vMerge w:val="continue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2984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能够计算出正确的结果。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19" w:type="dxa"/>
                  <w:vMerge w:val="restart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项目总结</w:t>
                  </w:r>
                </w:p>
              </w:tc>
              <w:tc>
                <w:tcPr>
                  <w:tcW w:w="2984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能够理解导航系统中蕴含着复杂的算法，感受到算法对交通出行的影响。</w:t>
                  </w:r>
                </w:p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理解中国自主研发的北斗导航的价值与意义。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19" w:type="dxa"/>
                  <w:vMerge w:val="continue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</w:p>
              </w:tc>
              <w:tc>
                <w:tcPr>
                  <w:tcW w:w="2984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能熟悉使用导航工具规划出行路线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1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你获得了</w:t>
                  </w:r>
                </w:p>
              </w:tc>
              <w:tc>
                <w:tcPr>
                  <w:tcW w:w="2984" w:type="dxa"/>
                  <w:gridSpan w:val="3"/>
                  <w:noWrap w:val="0"/>
                  <w:vAlign w:val="center"/>
                </w:tcPr>
                <w:p>
                  <w:pPr>
                    <w:snapToGrid/>
                    <w:ind w:firstLine="0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将各环节中获得的☆收集到这里：</w:t>
                  </w:r>
                </w:p>
              </w:tc>
            </w:tr>
          </w:tbl>
          <w:p>
            <w:pPr>
              <w:spacing w:line="360" w:lineRule="exact"/>
              <w:ind w:firstLine="0"/>
              <w:rPr>
                <w:rFonts w:hint="eastAsia" w:eastAsia="Times New Roman"/>
                <w:spacing w:val="-5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1CE3F"/>
    <w:multiLevelType w:val="singleLevel"/>
    <w:tmpl w:val="B151CE3F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">
    <w:nsid w:val="B65D3656"/>
    <w:multiLevelType w:val="singleLevel"/>
    <w:tmpl w:val="B65D365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89F9263"/>
    <w:multiLevelType w:val="singleLevel"/>
    <w:tmpl w:val="D89F926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36C4"/>
    <w:rsid w:val="464B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5">
    <w:name w:val="正文_缩进 Char"/>
    <w:link w:val="6"/>
    <w:qFormat/>
    <w:uiPriority w:val="0"/>
    <w:rPr>
      <w:rFonts w:cs="宋体"/>
      <w:kern w:val="2"/>
      <w:szCs w:val="20"/>
      <w:lang w:eastAsia="zh-CN" w:bidi="ar-SA"/>
    </w:rPr>
  </w:style>
  <w:style w:type="paragraph" w:customStyle="1" w:styleId="6">
    <w:name w:val="正文_缩进"/>
    <w:basedOn w:val="1"/>
    <w:link w:val="5"/>
    <w:qFormat/>
    <w:uiPriority w:val="0"/>
    <w:pPr>
      <w:spacing w:line="400" w:lineRule="exact"/>
      <w:ind w:firstLine="200" w:firstLineChars="200"/>
    </w:pPr>
    <w:rPr>
      <w:rFonts w:cs="宋体"/>
      <w:kern w:val="2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879</Characters>
  <Lines>0</Lines>
  <Paragraphs>0</Paragraphs>
  <TotalTime>1</TotalTime>
  <ScaleCrop>false</ScaleCrop>
  <LinksUpToDate>false</LinksUpToDate>
  <CharactersWithSpaces>1411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2025-02-08T09:25:00Z</dcterms:created>
  <dc:creator>Lenovo</dc:creator>
  <cp:lastModifiedBy>Lenovo</cp:lastModifiedBy>
  <dcterms:modified xsi:type="dcterms:W3CDTF">2025-02-08T09:26:37Z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39EFF6B0EB8345439B8ACD9D4E1E17E2</vt:lpwstr>
  </property>
</Properties>
</file>