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E9E2A3" w14:textId="3AAE0D2A" w:rsidR="00860536" w:rsidRDefault="00860536" w:rsidP="00860536">
      <w:pPr>
        <w:pStyle w:val="2"/>
        <w:spacing w:afterLines="50" w:after="156"/>
        <w:ind w:firstLineChars="0" w:firstLine="0"/>
        <w:rPr>
          <w:rFonts w:eastAsia="黑体" w:cs="Times New Roman" w:hint="eastAsia"/>
          <w:sz w:val="24"/>
          <w:szCs w:val="20"/>
        </w:rPr>
      </w:pPr>
      <w:r>
        <w:rPr>
          <w:rFonts w:eastAsia="黑体" w:cs="Times New Roman" w:hint="eastAsia"/>
          <w:sz w:val="24"/>
          <w:szCs w:val="20"/>
        </w:rPr>
        <w:t>附：学生活动记录</w:t>
      </w:r>
      <w:r>
        <w:rPr>
          <w:rFonts w:eastAsia="黑体" w:cs="Times New Roman" w:hint="eastAsia"/>
          <w:sz w:val="24"/>
          <w:szCs w:val="20"/>
        </w:rPr>
        <w:t>单</w:t>
      </w:r>
    </w:p>
    <w:tbl>
      <w:tblPr>
        <w:tblW w:w="8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6968"/>
      </w:tblGrid>
      <w:tr w:rsidR="00860536" w14:paraId="6CB19051" w14:textId="77777777" w:rsidTr="00860536">
        <w:trPr>
          <w:trHeight w:val="882"/>
          <w:jc w:val="center"/>
        </w:trPr>
        <w:tc>
          <w:tcPr>
            <w:tcW w:w="1107" w:type="dxa"/>
            <w:shd w:val="clear" w:color="auto" w:fill="D9D9D9"/>
            <w:vAlign w:val="center"/>
          </w:tcPr>
          <w:p w14:paraId="7CA85AFB" w14:textId="77777777" w:rsidR="00860536" w:rsidRDefault="00860536" w:rsidP="006E7D54">
            <w:pPr>
              <w:ind w:firstLine="0"/>
              <w:rPr>
                <w:rFonts w:eastAsia="黑体" w:cs="仿宋"/>
                <w:bCs/>
                <w:sz w:val="18"/>
                <w:szCs w:val="18"/>
              </w:rPr>
            </w:pPr>
            <w:r>
              <w:rPr>
                <w:rFonts w:eastAsia="黑体" w:cs="仿宋"/>
                <w:bCs/>
                <w:sz w:val="18"/>
                <w:szCs w:val="18"/>
              </w:rPr>
              <w:t>小组名称</w:t>
            </w:r>
          </w:p>
        </w:tc>
        <w:tc>
          <w:tcPr>
            <w:tcW w:w="6968" w:type="dxa"/>
          </w:tcPr>
          <w:p w14:paraId="61B7523B" w14:textId="77777777" w:rsidR="00860536" w:rsidRDefault="00860536" w:rsidP="006E7D54">
            <w:pPr>
              <w:spacing w:beforeLines="50" w:before="156"/>
              <w:ind w:firstLineChars="48" w:firstLine="86"/>
              <w:rPr>
                <w:rFonts w:cs="仿宋"/>
                <w:bCs/>
                <w:sz w:val="18"/>
                <w:szCs w:val="18"/>
              </w:rPr>
            </w:pPr>
            <w:r>
              <w:rPr>
                <w:rFonts w:cs="仿宋"/>
                <w:bCs/>
                <w:sz w:val="18"/>
                <w:szCs w:val="18"/>
              </w:rPr>
              <w:t>第</w:t>
            </w:r>
            <w:r>
              <w:rPr>
                <w:rFonts w:cs="仿宋" w:hint="eastAsia"/>
                <w:bCs/>
                <w:sz w:val="18"/>
                <w:szCs w:val="18"/>
              </w:rPr>
              <w:t>_</w:t>
            </w:r>
            <w:r>
              <w:rPr>
                <w:rFonts w:cs="仿宋"/>
                <w:bCs/>
                <w:sz w:val="18"/>
                <w:szCs w:val="18"/>
                <w:u w:val="single"/>
              </w:rPr>
              <w:t xml:space="preserve">  _</w:t>
            </w:r>
            <w:r>
              <w:rPr>
                <w:rFonts w:cs="仿宋"/>
                <w:bCs/>
                <w:sz w:val="18"/>
                <w:szCs w:val="18"/>
              </w:rPr>
              <w:t>组</w:t>
            </w:r>
          </w:p>
          <w:p w14:paraId="50DA95CC" w14:textId="77777777" w:rsidR="00860536" w:rsidRDefault="00860536" w:rsidP="006E7D54">
            <w:pPr>
              <w:ind w:firstLineChars="48" w:firstLine="86"/>
              <w:rPr>
                <w:rFonts w:eastAsia="仿宋" w:cs="仿宋"/>
                <w:b/>
                <w:bCs/>
                <w:sz w:val="18"/>
                <w:szCs w:val="18"/>
              </w:rPr>
            </w:pPr>
            <w:r>
              <w:rPr>
                <w:rFonts w:cs="仿宋" w:hint="eastAsia"/>
                <w:bCs/>
                <w:sz w:val="18"/>
                <w:szCs w:val="18"/>
              </w:rPr>
              <w:t>组员：（</w:t>
            </w:r>
            <w:r>
              <w:rPr>
                <w:rFonts w:cs="仿宋" w:hint="eastAsia"/>
                <w:bCs/>
                <w:sz w:val="18"/>
                <w:szCs w:val="18"/>
              </w:rPr>
              <w:t xml:space="preserve">   </w:t>
            </w:r>
            <w:r>
              <w:rPr>
                <w:rFonts w:cs="仿宋"/>
                <w:bCs/>
                <w:sz w:val="18"/>
                <w:szCs w:val="18"/>
              </w:rPr>
              <w:t xml:space="preserve">  </w:t>
            </w:r>
            <w:r>
              <w:rPr>
                <w:rFonts w:cs="仿宋" w:hint="eastAsia"/>
                <w:bCs/>
                <w:sz w:val="18"/>
                <w:szCs w:val="18"/>
              </w:rPr>
              <w:t xml:space="preserve"> </w:t>
            </w:r>
            <w:r>
              <w:rPr>
                <w:rFonts w:cs="仿宋" w:hint="eastAsia"/>
                <w:bCs/>
                <w:sz w:val="18"/>
                <w:szCs w:val="18"/>
              </w:rPr>
              <w:t>）（</w:t>
            </w:r>
            <w:r>
              <w:rPr>
                <w:rFonts w:cs="仿宋" w:hint="eastAsia"/>
                <w:bCs/>
                <w:sz w:val="18"/>
                <w:szCs w:val="18"/>
              </w:rPr>
              <w:t xml:space="preserve">  </w:t>
            </w:r>
            <w:r>
              <w:rPr>
                <w:rFonts w:cs="仿宋"/>
                <w:bCs/>
                <w:sz w:val="18"/>
                <w:szCs w:val="18"/>
              </w:rPr>
              <w:t xml:space="preserve">  </w:t>
            </w:r>
            <w:r>
              <w:rPr>
                <w:rFonts w:cs="仿宋" w:hint="eastAsia"/>
                <w:bCs/>
                <w:sz w:val="18"/>
                <w:szCs w:val="18"/>
              </w:rPr>
              <w:t xml:space="preserve">  </w:t>
            </w:r>
            <w:r>
              <w:rPr>
                <w:rFonts w:cs="仿宋" w:hint="eastAsia"/>
                <w:bCs/>
                <w:sz w:val="18"/>
                <w:szCs w:val="18"/>
              </w:rPr>
              <w:t>）（</w:t>
            </w:r>
            <w:r>
              <w:rPr>
                <w:rFonts w:cs="仿宋" w:hint="eastAsia"/>
                <w:bCs/>
                <w:sz w:val="18"/>
                <w:szCs w:val="18"/>
              </w:rPr>
              <w:t xml:space="preserve">  </w:t>
            </w:r>
            <w:r>
              <w:rPr>
                <w:rFonts w:cs="仿宋"/>
                <w:bCs/>
                <w:sz w:val="18"/>
                <w:szCs w:val="18"/>
              </w:rPr>
              <w:t xml:space="preserve">  </w:t>
            </w:r>
            <w:r>
              <w:rPr>
                <w:rFonts w:cs="仿宋" w:hint="eastAsia"/>
                <w:bCs/>
                <w:sz w:val="18"/>
                <w:szCs w:val="18"/>
              </w:rPr>
              <w:t xml:space="preserve">  </w:t>
            </w:r>
            <w:r>
              <w:rPr>
                <w:rFonts w:cs="仿宋" w:hint="eastAsia"/>
                <w:bCs/>
                <w:sz w:val="18"/>
                <w:szCs w:val="18"/>
              </w:rPr>
              <w:t>）（</w:t>
            </w:r>
            <w:r>
              <w:rPr>
                <w:rFonts w:cs="仿宋" w:hint="eastAsia"/>
                <w:bCs/>
                <w:sz w:val="18"/>
                <w:szCs w:val="18"/>
              </w:rPr>
              <w:t xml:space="preserve">  </w:t>
            </w:r>
            <w:r>
              <w:rPr>
                <w:rFonts w:cs="仿宋"/>
                <w:bCs/>
                <w:sz w:val="18"/>
                <w:szCs w:val="18"/>
              </w:rPr>
              <w:t xml:space="preserve">  </w:t>
            </w:r>
            <w:r>
              <w:rPr>
                <w:rFonts w:cs="仿宋" w:hint="eastAsia"/>
                <w:bCs/>
                <w:sz w:val="18"/>
                <w:szCs w:val="18"/>
              </w:rPr>
              <w:t xml:space="preserve"> </w:t>
            </w:r>
            <w:r>
              <w:rPr>
                <w:rFonts w:cs="仿宋" w:hint="eastAsia"/>
                <w:bCs/>
                <w:sz w:val="18"/>
                <w:szCs w:val="18"/>
              </w:rPr>
              <w:t>）（</w:t>
            </w:r>
            <w:r>
              <w:rPr>
                <w:rFonts w:cs="仿宋" w:hint="eastAsia"/>
                <w:bCs/>
                <w:sz w:val="18"/>
                <w:szCs w:val="18"/>
              </w:rPr>
              <w:t xml:space="preserve"> </w:t>
            </w:r>
            <w:r>
              <w:rPr>
                <w:rFonts w:cs="仿宋"/>
                <w:bCs/>
                <w:sz w:val="18"/>
                <w:szCs w:val="18"/>
              </w:rPr>
              <w:t xml:space="preserve">  </w:t>
            </w:r>
            <w:r>
              <w:rPr>
                <w:rFonts w:cs="仿宋" w:hint="eastAsia"/>
                <w:bCs/>
                <w:sz w:val="18"/>
                <w:szCs w:val="18"/>
              </w:rPr>
              <w:t xml:space="preserve">  </w:t>
            </w:r>
            <w:r>
              <w:rPr>
                <w:rFonts w:cs="仿宋" w:hint="eastAsia"/>
                <w:bCs/>
                <w:sz w:val="18"/>
                <w:szCs w:val="18"/>
              </w:rPr>
              <w:t>）</w:t>
            </w:r>
          </w:p>
        </w:tc>
      </w:tr>
      <w:tr w:rsidR="00860536" w14:paraId="08791CCF" w14:textId="77777777" w:rsidTr="00860536">
        <w:trPr>
          <w:trHeight w:val="2683"/>
          <w:jc w:val="center"/>
        </w:trPr>
        <w:tc>
          <w:tcPr>
            <w:tcW w:w="1107" w:type="dxa"/>
            <w:shd w:val="clear" w:color="auto" w:fill="D9D9D9"/>
            <w:vAlign w:val="center"/>
          </w:tcPr>
          <w:p w14:paraId="72FA7220" w14:textId="77777777" w:rsidR="00860536" w:rsidRDefault="00860536" w:rsidP="006E7D54">
            <w:pPr>
              <w:ind w:firstLine="0"/>
              <w:rPr>
                <w:rFonts w:eastAsia="仿宋" w:cs="仿宋"/>
                <w:b/>
                <w:bCs/>
                <w:sz w:val="18"/>
                <w:szCs w:val="18"/>
              </w:rPr>
            </w:pPr>
            <w:r>
              <w:rPr>
                <w:rFonts w:eastAsia="黑体" w:cs="仿宋"/>
                <w:bCs/>
                <w:sz w:val="18"/>
                <w:szCs w:val="18"/>
              </w:rPr>
              <w:t>项目</w:t>
            </w:r>
            <w:r>
              <w:rPr>
                <w:rFonts w:eastAsia="黑体" w:cs="仿宋" w:hint="eastAsia"/>
                <w:bCs/>
                <w:sz w:val="18"/>
                <w:szCs w:val="18"/>
              </w:rPr>
              <w:t>调查</w:t>
            </w:r>
          </w:p>
        </w:tc>
        <w:tc>
          <w:tcPr>
            <w:tcW w:w="6968" w:type="dxa"/>
          </w:tcPr>
          <w:p w14:paraId="0CF93BD3" w14:textId="77777777" w:rsidR="00860536" w:rsidRDefault="00860536" w:rsidP="006E7D54">
            <w:pPr>
              <w:autoSpaceDE w:val="0"/>
              <w:autoSpaceDN w:val="0"/>
              <w:spacing w:beforeLines="50" w:before="156"/>
              <w:ind w:left="1" w:firstLineChars="48" w:firstLine="86"/>
              <w:rPr>
                <w:rFonts w:eastAsia="微软雅黑" w:cs="楷体"/>
                <w:bCs/>
                <w:kern w:val="0"/>
                <w:sz w:val="18"/>
                <w:szCs w:val="18"/>
              </w:rPr>
            </w:pPr>
            <w:r>
              <w:rPr>
                <w:rFonts w:eastAsia="微软雅黑" w:cs="楷体" w:hint="eastAsia"/>
                <w:bCs/>
                <w:kern w:val="0"/>
                <w:sz w:val="18"/>
                <w:szCs w:val="18"/>
              </w:rPr>
              <w:t>【体验空调制冷过程，完成课前调查】</w:t>
            </w:r>
            <w:r>
              <w:rPr>
                <w:rFonts w:eastAsia="微软雅黑" w:cs="楷体" w:hint="eastAsia"/>
                <w:bCs/>
                <w:kern w:val="0"/>
                <w:sz w:val="18"/>
                <w:szCs w:val="18"/>
              </w:rPr>
              <w:t xml:space="preserve"> </w:t>
            </w:r>
          </w:p>
          <w:p w14:paraId="5078CD6A" w14:textId="77777777" w:rsidR="00860536" w:rsidRDefault="00860536" w:rsidP="006E7D54">
            <w:pPr>
              <w:pStyle w:val="2"/>
              <w:spacing w:line="360" w:lineRule="exact"/>
              <w:ind w:left="1" w:firstLineChars="48" w:firstLine="86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）你家里使用的是哪种类型的空调：</w:t>
            </w:r>
          </w:p>
          <w:p w14:paraId="456D4B73" w14:textId="77777777" w:rsidR="00860536" w:rsidRDefault="00860536" w:rsidP="006E7D54">
            <w:pPr>
              <w:pStyle w:val="2"/>
              <w:spacing w:line="360" w:lineRule="exact"/>
              <w:ind w:left="1" w:firstLineChars="48" w:firstLine="8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/>
                <w:color w:val="000000"/>
                <w:sz w:val="18"/>
                <w:szCs w:val="18"/>
              </w:rPr>
              <w:sym w:font="Wingdings" w:char="F06F"/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壁挂式空调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sym w:font="Wingdings" w:char="F06F"/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柜式空调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rFonts w:hint="eastAsia"/>
                <w:color w:val="000000"/>
                <w:sz w:val="18"/>
                <w:szCs w:val="18"/>
              </w:rPr>
              <w:sym w:font="Wingdings" w:char="F06F"/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其他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          </w:t>
            </w:r>
          </w:p>
          <w:p w14:paraId="0CF462DB" w14:textId="77777777" w:rsidR="00860536" w:rsidRDefault="00860536" w:rsidP="006E7D54">
            <w:pPr>
              <w:pStyle w:val="2"/>
              <w:spacing w:line="360" w:lineRule="exact"/>
              <w:ind w:left="1" w:firstLineChars="48" w:firstLine="86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）从外观上看，空调的组成有哪几部分？</w:t>
            </w:r>
          </w:p>
          <w:p w14:paraId="16812A80" w14:textId="77777777" w:rsidR="00860536" w:rsidRDefault="00860536" w:rsidP="006E7D54">
            <w:pPr>
              <w:pStyle w:val="2"/>
              <w:spacing w:line="360" w:lineRule="exact"/>
              <w:ind w:left="1" w:firstLineChars="48" w:firstLine="8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/>
                <w:color w:val="000000"/>
                <w:sz w:val="18"/>
                <w:szCs w:val="18"/>
              </w:rPr>
              <w:sym w:font="Wingdings" w:char="F06F"/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室内机</w:t>
            </w:r>
            <w:r>
              <w:rPr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/>
                <w:color w:val="000000"/>
                <w:sz w:val="18"/>
                <w:szCs w:val="18"/>
              </w:rPr>
              <w:sym w:font="Wingdings" w:char="F06F"/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室外机</w:t>
            </w:r>
            <w:r>
              <w:rPr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/>
                <w:color w:val="000000"/>
                <w:sz w:val="18"/>
                <w:szCs w:val="18"/>
              </w:rPr>
              <w:sym w:font="Wingdings" w:char="F06F"/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遥控器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hint="eastAsia"/>
                <w:color w:val="000000"/>
                <w:sz w:val="18"/>
                <w:szCs w:val="18"/>
              </w:rPr>
              <w:sym w:font="Wingdings" w:char="F06F"/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其他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          </w:t>
            </w:r>
          </w:p>
          <w:p w14:paraId="74483A27" w14:textId="77777777" w:rsidR="00860536" w:rsidRDefault="00860536" w:rsidP="006E7D54">
            <w:pPr>
              <w:pStyle w:val="2"/>
              <w:spacing w:line="360" w:lineRule="exact"/>
              <w:ind w:left="1" w:firstLineChars="48" w:firstLine="86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）开启空调，设定好制冷模式、温度之后，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请观察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室内温度变化的过程。</w:t>
            </w:r>
          </w:p>
          <w:p w14:paraId="11EBD937" w14:textId="77777777" w:rsidR="00860536" w:rsidRDefault="00860536" w:rsidP="006E7D54">
            <w:pPr>
              <w:pStyle w:val="2"/>
              <w:spacing w:line="360" w:lineRule="exact"/>
              <w:ind w:left="1" w:firstLineChars="284" w:firstLine="511"/>
              <w:rPr>
                <w:color w:val="000000"/>
                <w:sz w:val="18"/>
                <w:szCs w:val="18"/>
              </w:rPr>
            </w:pPr>
            <w:r>
              <w:rPr>
                <w:rFonts w:cs="仿宋" w:hint="eastAsia"/>
                <w:bCs/>
                <w:sz w:val="18"/>
                <w:szCs w:val="18"/>
                <w:u w:val="single"/>
              </w:rPr>
              <w:t xml:space="preserve">                                              </w:t>
            </w:r>
          </w:p>
          <w:p w14:paraId="1FF8CDF4" w14:textId="77777777" w:rsidR="00860536" w:rsidRDefault="00860536" w:rsidP="006E7D54">
            <w:pPr>
              <w:pStyle w:val="2"/>
              <w:spacing w:line="360" w:lineRule="exact"/>
              <w:ind w:left="1" w:firstLineChars="48" w:firstLine="86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）猜一猜，空调能保持室内恒温的原因。</w:t>
            </w:r>
          </w:p>
          <w:p w14:paraId="2701BB3F" w14:textId="77777777" w:rsidR="00860536" w:rsidRDefault="00860536" w:rsidP="006E7D54">
            <w:pPr>
              <w:spacing w:afterLines="50" w:after="156"/>
              <w:ind w:left="2" w:firstLineChars="48" w:firstLine="87"/>
              <w:rPr>
                <w:rFonts w:eastAsia="仿宋" w:cs="仿宋"/>
                <w:b/>
                <w:bCs/>
                <w:sz w:val="18"/>
                <w:szCs w:val="18"/>
              </w:rPr>
            </w:pPr>
            <w:r>
              <w:rPr>
                <w:rFonts w:eastAsia="仿宋" w:cs="仿宋" w:hint="eastAsia"/>
                <w:b/>
                <w:bCs/>
                <w:sz w:val="18"/>
                <w:szCs w:val="18"/>
              </w:rPr>
              <w:t xml:space="preserve">     </w:t>
            </w:r>
            <w:r>
              <w:rPr>
                <w:rFonts w:cs="仿宋" w:hint="eastAsia"/>
                <w:bCs/>
                <w:sz w:val="18"/>
                <w:szCs w:val="18"/>
                <w:u w:val="single"/>
              </w:rPr>
              <w:t xml:space="preserve">                                              </w:t>
            </w:r>
            <w:r>
              <w:rPr>
                <w:rFonts w:eastAsia="仿宋" w:cs="仿宋" w:hint="eastAsia"/>
                <w:b/>
                <w:bCs/>
                <w:sz w:val="18"/>
                <w:szCs w:val="18"/>
              </w:rPr>
              <w:t xml:space="preserve">  </w:t>
            </w:r>
          </w:p>
        </w:tc>
      </w:tr>
      <w:tr w:rsidR="00860536" w14:paraId="6E0F9358" w14:textId="77777777" w:rsidTr="00860536">
        <w:trPr>
          <w:jc w:val="center"/>
        </w:trPr>
        <w:tc>
          <w:tcPr>
            <w:tcW w:w="1107" w:type="dxa"/>
            <w:vMerge w:val="restart"/>
            <w:shd w:val="clear" w:color="auto" w:fill="D9D9D9"/>
            <w:vAlign w:val="center"/>
          </w:tcPr>
          <w:p w14:paraId="2952D82A" w14:textId="77777777" w:rsidR="00860536" w:rsidRDefault="00860536" w:rsidP="006E7D54">
            <w:pPr>
              <w:ind w:firstLine="0"/>
              <w:jc w:val="center"/>
              <w:rPr>
                <w:rFonts w:eastAsia="仿宋" w:cs="仿宋"/>
                <w:b/>
                <w:bCs/>
                <w:sz w:val="18"/>
                <w:szCs w:val="18"/>
              </w:rPr>
            </w:pPr>
            <w:r>
              <w:rPr>
                <w:rFonts w:eastAsia="黑体" w:cs="仿宋"/>
                <w:bCs/>
                <w:sz w:val="18"/>
                <w:szCs w:val="18"/>
              </w:rPr>
              <w:t>项目</w:t>
            </w:r>
            <w:r>
              <w:rPr>
                <w:rFonts w:eastAsia="黑体" w:cs="仿宋" w:hint="eastAsia"/>
                <w:bCs/>
                <w:sz w:val="18"/>
                <w:szCs w:val="18"/>
              </w:rPr>
              <w:t>实施</w:t>
            </w:r>
          </w:p>
        </w:tc>
        <w:tc>
          <w:tcPr>
            <w:tcW w:w="6968" w:type="dxa"/>
          </w:tcPr>
          <w:p w14:paraId="6A3B881D" w14:textId="77777777" w:rsidR="00860536" w:rsidRDefault="00860536" w:rsidP="006E7D54">
            <w:pPr>
              <w:autoSpaceDE w:val="0"/>
              <w:autoSpaceDN w:val="0"/>
              <w:spacing w:beforeLines="50" w:before="156"/>
              <w:ind w:firstLineChars="48" w:firstLine="86"/>
              <w:rPr>
                <w:sz w:val="18"/>
                <w:szCs w:val="18"/>
              </w:rPr>
            </w:pPr>
            <w:r>
              <w:rPr>
                <w:rFonts w:eastAsia="微软雅黑" w:cs="楷体" w:hint="eastAsia"/>
                <w:bCs/>
                <w:kern w:val="0"/>
                <w:sz w:val="18"/>
                <w:szCs w:val="18"/>
              </w:rPr>
              <w:t>【分析温度传感器作用】</w:t>
            </w:r>
          </w:p>
          <w:p w14:paraId="08E1BDF8" w14:textId="77777777" w:rsidR="00860536" w:rsidRDefault="00860536" w:rsidP="006E7D5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E0BAED3" wp14:editId="113E99F7">
                  <wp:extent cx="2728570" cy="721754"/>
                  <wp:effectExtent l="0" t="0" r="0" b="2540"/>
                  <wp:docPr id="131978244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288" cy="73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1891E" w14:textId="77777777" w:rsidR="00860536" w:rsidRDefault="00860536" w:rsidP="006E7D54">
            <w:pPr>
              <w:autoSpaceDE w:val="0"/>
              <w:autoSpaceDN w:val="0"/>
              <w:spacing w:afterLines="50" w:after="156"/>
              <w:ind w:firstLineChars="200" w:firstLine="36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根据</w:t>
            </w:r>
            <w:r>
              <w:rPr>
                <w:rFonts w:hint="eastAsia"/>
                <w:color w:val="000000"/>
                <w:sz w:val="18"/>
                <w:szCs w:val="18"/>
              </w:rPr>
              <w:t>出示流程图框架，思考并完成填空。</w:t>
            </w:r>
            <w:r>
              <w:rPr>
                <w:rFonts w:hint="eastAsia"/>
                <w:sz w:val="18"/>
                <w:szCs w:val="18"/>
              </w:rPr>
              <w:t>小组汇报，</w:t>
            </w:r>
            <w:r>
              <w:rPr>
                <w:rFonts w:hint="eastAsia"/>
                <w:color w:val="000000"/>
                <w:sz w:val="18"/>
                <w:szCs w:val="18"/>
              </w:rPr>
              <w:t>说一说温度传感器的作用。</w:t>
            </w:r>
          </w:p>
          <w:p w14:paraId="08361C51" w14:textId="77777777" w:rsidR="00860536" w:rsidRDefault="00860536" w:rsidP="006E7D54">
            <w:pPr>
              <w:spacing w:line="240" w:lineRule="auto"/>
              <w:ind w:firstLineChars="48" w:firstLine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object w:dxaOrig="5175" w:dyaOrig="2730" w14:anchorId="35C564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8" type="#_x0000_t75" style="width:258.4pt;height:136.5pt" o:ole="">
                  <v:imagedata r:id="rId5" o:title=""/>
                </v:shape>
                <o:OLEObject Type="Embed" ProgID="Word.Picture.8" ShapeID="_x0000_i1128" DrawAspect="Content" ObjectID="_1785400109" r:id="rId6"/>
              </w:object>
            </w:r>
          </w:p>
          <w:p w14:paraId="1EE90FCB" w14:textId="77777777" w:rsidR="00860536" w:rsidRDefault="00860536" w:rsidP="006E7D54">
            <w:pPr>
              <w:autoSpaceDE w:val="0"/>
              <w:autoSpaceDN w:val="0"/>
              <w:spacing w:afterLines="50" w:after="156"/>
              <w:ind w:firstLineChars="200" w:firstLine="360"/>
              <w:rPr>
                <w:rFonts w:eastAsia="仿宋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在空调系统中，采用</w:t>
            </w:r>
            <w:r>
              <w:rPr>
                <w:rFonts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sz w:val="18"/>
                <w:szCs w:val="18"/>
                <w:u w:val="single"/>
              </w:rPr>
              <w:t xml:space="preserve">        </w:t>
            </w:r>
            <w:r>
              <w:rPr>
                <w:rFonts w:hint="eastAsia"/>
                <w:sz w:val="18"/>
                <w:szCs w:val="18"/>
              </w:rPr>
              <w:t>检测室内温度。检测温度大于设定温度时，控制电路给压缩机下达指令</w:t>
            </w:r>
            <w:r>
              <w:rPr>
                <w:rFonts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sz w:val="18"/>
                <w:szCs w:val="18"/>
                <w:u w:val="single"/>
              </w:rPr>
              <w:t xml:space="preserve">       </w:t>
            </w:r>
            <w:r>
              <w:rPr>
                <w:rFonts w:hint="eastAsia"/>
                <w:sz w:val="18"/>
                <w:szCs w:val="18"/>
              </w:rPr>
              <w:t>，检测温度小于设定温度时，则</w:t>
            </w:r>
            <w:r>
              <w:rPr>
                <w:rFonts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sz w:val="18"/>
                <w:szCs w:val="18"/>
                <w:u w:val="single"/>
              </w:rPr>
              <w:t xml:space="preserve">        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。</w:t>
            </w:r>
          </w:p>
        </w:tc>
      </w:tr>
      <w:tr w:rsidR="00860536" w14:paraId="4E306B93" w14:textId="77777777" w:rsidTr="00860536">
        <w:trPr>
          <w:jc w:val="center"/>
        </w:trPr>
        <w:tc>
          <w:tcPr>
            <w:tcW w:w="1107" w:type="dxa"/>
            <w:vMerge/>
            <w:shd w:val="clear" w:color="auto" w:fill="D9D9D9"/>
          </w:tcPr>
          <w:p w14:paraId="66948470" w14:textId="77777777" w:rsidR="00860536" w:rsidRDefault="00860536" w:rsidP="006E7D54">
            <w:pPr>
              <w:jc w:val="center"/>
              <w:rPr>
                <w:rFonts w:eastAsia="仿宋" w:cs="仿宋"/>
                <w:b/>
                <w:bCs/>
                <w:sz w:val="18"/>
                <w:szCs w:val="18"/>
              </w:rPr>
            </w:pPr>
          </w:p>
        </w:tc>
        <w:tc>
          <w:tcPr>
            <w:tcW w:w="6968" w:type="dxa"/>
          </w:tcPr>
          <w:p w14:paraId="6AA9A50F" w14:textId="77777777" w:rsidR="00860536" w:rsidRDefault="00860536" w:rsidP="006E7D54">
            <w:pPr>
              <w:autoSpaceDE w:val="0"/>
              <w:autoSpaceDN w:val="0"/>
              <w:spacing w:beforeLines="50" w:before="156"/>
              <w:ind w:firstLine="48"/>
              <w:rPr>
                <w:rFonts w:eastAsia="微软雅黑" w:cs="楷体"/>
                <w:bCs/>
                <w:kern w:val="0"/>
                <w:sz w:val="18"/>
                <w:szCs w:val="18"/>
              </w:rPr>
            </w:pPr>
            <w:r>
              <w:rPr>
                <w:rFonts w:eastAsia="微软雅黑" w:cs="楷体" w:hint="eastAsia"/>
                <w:bCs/>
                <w:kern w:val="0"/>
                <w:sz w:val="18"/>
                <w:szCs w:val="18"/>
              </w:rPr>
              <w:t>【梳理系统控制过程】</w:t>
            </w:r>
          </w:p>
          <w:p w14:paraId="092E31A1" w14:textId="77777777" w:rsidR="00860536" w:rsidRDefault="00860536" w:rsidP="006E7D54">
            <w:pPr>
              <w:autoSpaceDE w:val="0"/>
              <w:autoSpaceDN w:val="0"/>
              <w:ind w:firstLineChars="200" w:firstLine="360"/>
              <w:rPr>
                <w:rFonts w:eastAsia="微软雅黑" w:cs="楷体"/>
                <w:bCs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思考空调制冷的过程，将正确的顺序填写在空白处。</w:t>
            </w:r>
          </w:p>
          <w:p w14:paraId="4C32A6A8" w14:textId="77777777" w:rsidR="00860536" w:rsidRDefault="00860536" w:rsidP="006E7D54">
            <w:pPr>
              <w:spacing w:afterLines="50" w:after="156"/>
              <w:ind w:firstLine="48"/>
              <w:jc w:val="center"/>
              <w:rPr>
                <w:rFonts w:eastAsia="仿宋"/>
                <w:sz w:val="18"/>
                <w:szCs w:val="18"/>
              </w:rPr>
            </w:pPr>
            <w:r>
              <w:rPr>
                <w:sz w:val="18"/>
                <w:szCs w:val="18"/>
              </w:rPr>
              <w:object w:dxaOrig="5190" w:dyaOrig="3030" w14:anchorId="70BA3158">
                <v:shape id="_x0000_i1129" type="#_x0000_t75" style="width:259.9pt;height:151.5pt" o:ole="">
                  <v:imagedata r:id="rId7" o:title=""/>
                </v:shape>
                <o:OLEObject Type="Embed" ProgID="Word.Picture.8" ShapeID="_x0000_i1129" DrawAspect="Content" ObjectID="_1785400110" r:id="rId8"/>
              </w:object>
            </w:r>
          </w:p>
        </w:tc>
      </w:tr>
      <w:tr w:rsidR="00860536" w14:paraId="08B2742F" w14:textId="77777777" w:rsidTr="00860536">
        <w:trPr>
          <w:jc w:val="center"/>
        </w:trPr>
        <w:tc>
          <w:tcPr>
            <w:tcW w:w="1107" w:type="dxa"/>
            <w:shd w:val="clear" w:color="auto" w:fill="D9D9D9"/>
            <w:vAlign w:val="center"/>
          </w:tcPr>
          <w:p w14:paraId="329BB980" w14:textId="77777777" w:rsidR="00860536" w:rsidRDefault="00860536" w:rsidP="006E7D54">
            <w:pPr>
              <w:ind w:firstLine="0"/>
              <w:rPr>
                <w:rFonts w:eastAsia="黑体" w:cs="仿宋"/>
                <w:bCs/>
                <w:sz w:val="18"/>
                <w:szCs w:val="18"/>
              </w:rPr>
            </w:pPr>
            <w:r>
              <w:rPr>
                <w:rFonts w:eastAsia="黑体" w:cs="仿宋" w:hint="eastAsia"/>
                <w:bCs/>
                <w:sz w:val="18"/>
                <w:szCs w:val="18"/>
              </w:rPr>
              <w:lastRenderedPageBreak/>
              <w:t>项目拓展</w:t>
            </w:r>
          </w:p>
        </w:tc>
        <w:tc>
          <w:tcPr>
            <w:tcW w:w="6968" w:type="dxa"/>
          </w:tcPr>
          <w:p w14:paraId="1B2827D6" w14:textId="77777777" w:rsidR="00860536" w:rsidRDefault="00860536" w:rsidP="006E7D54">
            <w:pPr>
              <w:autoSpaceDE w:val="0"/>
              <w:autoSpaceDN w:val="0"/>
              <w:spacing w:beforeLines="50" w:before="156"/>
              <w:ind w:firstLineChars="48" w:firstLine="86"/>
              <w:rPr>
                <w:rFonts w:eastAsia="微软雅黑" w:cs="楷体"/>
                <w:bCs/>
                <w:kern w:val="0"/>
                <w:sz w:val="18"/>
                <w:szCs w:val="18"/>
              </w:rPr>
            </w:pPr>
            <w:r>
              <w:rPr>
                <w:rFonts w:eastAsia="微软雅黑" w:cs="楷体" w:hint="eastAsia"/>
                <w:bCs/>
                <w:kern w:val="0"/>
                <w:sz w:val="18"/>
                <w:szCs w:val="18"/>
              </w:rPr>
              <w:t>【观看微课，了解开环控制和闭环控制，完成分类练习】</w:t>
            </w:r>
          </w:p>
          <w:p w14:paraId="6E8D0964" w14:textId="77777777" w:rsidR="00860536" w:rsidRDefault="00860536" w:rsidP="006E7D54">
            <w:pPr>
              <w:autoSpaceDE w:val="0"/>
              <w:autoSpaceDN w:val="0"/>
              <w:spacing w:afterLines="50" w:after="156"/>
              <w:ind w:firstLineChars="200" w:firstLine="360"/>
              <w:rPr>
                <w:rFonts w:cs="宋体"/>
                <w:kern w:val="0"/>
                <w:sz w:val="18"/>
                <w:szCs w:val="18"/>
              </w:rPr>
            </w:pPr>
            <w:r>
              <w:rPr>
                <w:rFonts w:cs="宋体" w:hint="eastAsia"/>
                <w:kern w:val="0"/>
                <w:sz w:val="18"/>
                <w:szCs w:val="18"/>
              </w:rPr>
              <w:t>请将下列生活中的案例按照环路进行分类，将序号填写在相应的横线上。</w:t>
            </w:r>
          </w:p>
          <w:p w14:paraId="33AE3A90" w14:textId="77777777" w:rsidR="00860536" w:rsidRDefault="00860536" w:rsidP="006E7D54">
            <w:pPr>
              <w:spacing w:afterLines="50" w:after="156"/>
              <w:ind w:firstLineChars="48" w:firstLine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object w:dxaOrig="4470" w:dyaOrig="2595" w14:anchorId="3203E160">
                <v:shape id="_x0000_i1130" type="#_x0000_t75" style="width:223.5pt;height:129.75pt" o:ole="">
                  <v:imagedata r:id="rId9" o:title=""/>
                </v:shape>
                <o:OLEObject Type="Embed" ProgID="Word.Picture.8" ShapeID="_x0000_i1130" DrawAspect="Content" ObjectID="_1785400111" r:id="rId10"/>
              </w:object>
            </w:r>
          </w:p>
          <w:p w14:paraId="3E097C41" w14:textId="77777777" w:rsidR="00860536" w:rsidRDefault="00860536" w:rsidP="006E7D54">
            <w:pPr>
              <w:pStyle w:val="2"/>
              <w:spacing w:line="360" w:lineRule="exact"/>
              <w:ind w:firstLine="360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开环控制：</w:t>
            </w:r>
            <w:r>
              <w:rPr>
                <w:rFonts w:cs="仿宋" w:hint="eastAsia"/>
                <w:bCs/>
                <w:sz w:val="18"/>
                <w:szCs w:val="18"/>
                <w:u w:val="single"/>
              </w:rPr>
              <w:t xml:space="preserve">                               </w:t>
            </w:r>
          </w:p>
          <w:p w14:paraId="0CF0B091" w14:textId="77777777" w:rsidR="00860536" w:rsidRDefault="00860536" w:rsidP="006E7D54">
            <w:pPr>
              <w:pStyle w:val="2"/>
              <w:spacing w:afterLines="50" w:after="156" w:line="360" w:lineRule="exact"/>
              <w:ind w:firstLine="360"/>
              <w:jc w:val="left"/>
              <w:rPr>
                <w:rFonts w:eastAsia="仿宋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闭环控制：</w:t>
            </w:r>
            <w:r>
              <w:rPr>
                <w:rFonts w:cs="仿宋" w:hint="eastAsia"/>
                <w:bCs/>
                <w:sz w:val="18"/>
                <w:szCs w:val="18"/>
                <w:u w:val="single"/>
              </w:rPr>
              <w:t xml:space="preserve">                                </w:t>
            </w:r>
          </w:p>
        </w:tc>
      </w:tr>
      <w:tr w:rsidR="00860536" w14:paraId="06C24DE6" w14:textId="77777777" w:rsidTr="00860536">
        <w:trPr>
          <w:trHeight w:val="6902"/>
          <w:jc w:val="center"/>
        </w:trPr>
        <w:tc>
          <w:tcPr>
            <w:tcW w:w="1107" w:type="dxa"/>
            <w:shd w:val="clear" w:color="auto" w:fill="D9D9D9"/>
            <w:vAlign w:val="center"/>
          </w:tcPr>
          <w:p w14:paraId="411FE9D1" w14:textId="77777777" w:rsidR="00860536" w:rsidRDefault="00860536" w:rsidP="006E7D54">
            <w:pPr>
              <w:ind w:firstLine="0"/>
              <w:rPr>
                <w:rFonts w:eastAsia="仿宋" w:cs="仿宋"/>
                <w:bCs/>
                <w:sz w:val="18"/>
                <w:szCs w:val="18"/>
              </w:rPr>
            </w:pPr>
            <w:r>
              <w:rPr>
                <w:rFonts w:eastAsia="黑体" w:cs="仿宋" w:hint="eastAsia"/>
                <w:bCs/>
                <w:sz w:val="18"/>
                <w:szCs w:val="18"/>
              </w:rPr>
              <w:lastRenderedPageBreak/>
              <w:t>项目评价</w:t>
            </w:r>
          </w:p>
        </w:tc>
        <w:tc>
          <w:tcPr>
            <w:tcW w:w="6968" w:type="dxa"/>
          </w:tcPr>
          <w:p w14:paraId="0059E05B" w14:textId="77777777" w:rsidR="00860536" w:rsidRDefault="00860536" w:rsidP="006E7D54">
            <w:pPr>
              <w:autoSpaceDE w:val="0"/>
              <w:autoSpaceDN w:val="0"/>
              <w:spacing w:beforeLines="50" w:before="156"/>
              <w:ind w:firstLineChars="48" w:firstLine="86"/>
              <w:rPr>
                <w:rFonts w:eastAsia="仿宋" w:cs="宋体"/>
                <w:kern w:val="0"/>
                <w:sz w:val="18"/>
                <w:szCs w:val="18"/>
              </w:rPr>
            </w:pPr>
            <w:r>
              <w:rPr>
                <w:rFonts w:eastAsia="微软雅黑" w:cs="楷体" w:hint="eastAsia"/>
                <w:bCs/>
                <w:kern w:val="0"/>
                <w:sz w:val="18"/>
                <w:szCs w:val="18"/>
              </w:rPr>
              <w:t>【总结评价】</w:t>
            </w:r>
          </w:p>
          <w:p w14:paraId="1300A5FA" w14:textId="77777777" w:rsidR="00860536" w:rsidRDefault="00860536" w:rsidP="006E7D54">
            <w:pPr>
              <w:spacing w:line="360" w:lineRule="exact"/>
              <w:ind w:firstLineChars="48" w:firstLine="86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．学生总结汇报空调能保持恒温的原因。</w:t>
            </w:r>
          </w:p>
          <w:p w14:paraId="1AEC3407" w14:textId="77777777" w:rsidR="00860536" w:rsidRDefault="00860536" w:rsidP="006E7D54">
            <w:pPr>
              <w:autoSpaceDE w:val="0"/>
              <w:autoSpaceDN w:val="0"/>
              <w:ind w:firstLineChars="200" w:firstLine="36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空调系统依靠</w:t>
            </w:r>
            <w:r>
              <w:rPr>
                <w:rFonts w:hint="eastAsia"/>
                <w:color w:val="000000"/>
                <w:sz w:val="18"/>
                <w:szCs w:val="18"/>
                <w:u w:val="single"/>
              </w:rPr>
              <w:t xml:space="preserve">           </w:t>
            </w:r>
            <w:r>
              <w:rPr>
                <w:rFonts w:hint="eastAsia"/>
                <w:color w:val="000000"/>
                <w:sz w:val="18"/>
                <w:szCs w:val="18"/>
              </w:rPr>
              <w:t>检测室内温度，将数据传回给控制电路与</w:t>
            </w:r>
            <w:r>
              <w:rPr>
                <w:rFonts w:hint="eastAsia"/>
                <w:color w:val="000000"/>
                <w:sz w:val="18"/>
                <w:szCs w:val="18"/>
                <w:u w:val="single"/>
              </w:rPr>
              <w:t xml:space="preserve">      </w:t>
            </w:r>
            <w:r>
              <w:rPr>
                <w:rFonts w:hint="eastAsia"/>
                <w:color w:val="000000"/>
                <w:sz w:val="18"/>
                <w:szCs w:val="18"/>
              </w:rPr>
              <w:t>进行比较，重新调整工作指令，让压缩机</w:t>
            </w:r>
            <w:r>
              <w:rPr>
                <w:rFonts w:hint="eastAsia"/>
                <w:color w:val="000000"/>
                <w:sz w:val="18"/>
                <w:szCs w:val="18"/>
                <w:u w:val="single"/>
              </w:rPr>
              <w:t xml:space="preserve">             </w:t>
            </w:r>
            <w:r>
              <w:rPr>
                <w:rFonts w:hint="eastAsia"/>
                <w:color w:val="000000"/>
                <w:sz w:val="18"/>
                <w:szCs w:val="18"/>
              </w:rPr>
              <w:t>，使空调内机风口吹出冷风或暂停吹出冷风，以此控制房间温度在设定的温度附近。如此，通过</w:t>
            </w:r>
            <w:r>
              <w:rPr>
                <w:rFonts w:hint="eastAsia"/>
                <w:color w:val="000000"/>
                <w:sz w:val="18"/>
                <w:szCs w:val="18"/>
                <w:u w:val="single"/>
              </w:rPr>
              <w:t xml:space="preserve">       </w:t>
            </w:r>
            <w:r>
              <w:rPr>
                <w:rFonts w:hint="eastAsia"/>
                <w:color w:val="000000"/>
                <w:sz w:val="18"/>
                <w:szCs w:val="18"/>
              </w:rPr>
              <w:t>保持室内恒温状态。</w:t>
            </w:r>
          </w:p>
          <w:p w14:paraId="7294A7F8" w14:textId="77777777" w:rsidR="00860536" w:rsidRDefault="00860536" w:rsidP="006E7D54">
            <w:pPr>
              <w:autoSpaceDE w:val="0"/>
              <w:autoSpaceDN w:val="0"/>
              <w:ind w:firstLineChars="48" w:firstLine="86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．学生</w:t>
            </w:r>
            <w:r>
              <w:rPr>
                <w:rFonts w:hint="eastAsia"/>
                <w:color w:val="000000"/>
                <w:sz w:val="18"/>
                <w:szCs w:val="18"/>
              </w:rPr>
              <w:t>完成自我评价</w:t>
            </w:r>
            <w:r>
              <w:rPr>
                <w:rFonts w:eastAsia="微软雅黑" w:hint="eastAsia"/>
                <w:b/>
                <w:bCs/>
                <w:sz w:val="18"/>
                <w:szCs w:val="18"/>
              </w:rPr>
              <w:t xml:space="preserve">  </w:t>
            </w:r>
          </w:p>
          <w:tbl>
            <w:tblPr>
              <w:tblW w:w="633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4"/>
              <w:gridCol w:w="4075"/>
              <w:gridCol w:w="1210"/>
            </w:tblGrid>
            <w:tr w:rsidR="00860536" w14:paraId="3343AE8C" w14:textId="77777777" w:rsidTr="006E7D54">
              <w:trPr>
                <w:trHeight w:val="347"/>
                <w:jc w:val="center"/>
              </w:trPr>
              <w:tc>
                <w:tcPr>
                  <w:tcW w:w="1054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4BFCC6AF" w14:textId="77777777" w:rsidR="00860536" w:rsidRDefault="00860536" w:rsidP="006E7D54">
                  <w:pPr>
                    <w:ind w:firstLine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评价内容</w:t>
                  </w:r>
                </w:p>
              </w:tc>
              <w:tc>
                <w:tcPr>
                  <w:tcW w:w="4075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3B5F0F80" w14:textId="77777777" w:rsidR="00860536" w:rsidRDefault="00860536" w:rsidP="006E7D54">
                  <w:pPr>
                    <w:ind w:firstLine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评价标准</w:t>
                  </w:r>
                </w:p>
              </w:tc>
              <w:tc>
                <w:tcPr>
                  <w:tcW w:w="1210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48E278DE" w14:textId="77777777" w:rsidR="00860536" w:rsidRDefault="00860536" w:rsidP="006E7D54">
                  <w:pPr>
                    <w:ind w:firstLine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评价</w:t>
                  </w:r>
                </w:p>
              </w:tc>
            </w:tr>
            <w:tr w:rsidR="00860536" w14:paraId="408F68A3" w14:textId="77777777" w:rsidTr="006E7D54">
              <w:trPr>
                <w:trHeight w:val="387"/>
                <w:jc w:val="center"/>
              </w:trPr>
              <w:tc>
                <w:tcPr>
                  <w:tcW w:w="1054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468BF8CA" w14:textId="77777777" w:rsidR="00860536" w:rsidRDefault="00860536" w:rsidP="006E7D54">
                  <w:pPr>
                    <w:widowControl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信息意识</w:t>
                  </w:r>
                </w:p>
              </w:tc>
              <w:tc>
                <w:tcPr>
                  <w:tcW w:w="4075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02D4459D" w14:textId="77777777" w:rsidR="00860536" w:rsidRDefault="00860536" w:rsidP="006E7D54">
                  <w:pPr>
                    <w:widowControl/>
                    <w:ind w:firstLine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能够针对具体案例，主动思考、分析系统的控制过程，有意识地用系统的思维去解决问题。</w:t>
                  </w:r>
                </w:p>
              </w:tc>
              <w:tc>
                <w:tcPr>
                  <w:tcW w:w="1210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247F3E8D" w14:textId="77777777" w:rsidR="00860536" w:rsidRDefault="00860536" w:rsidP="006E7D54">
                  <w:pPr>
                    <w:widowControl/>
                    <w:ind w:leftChars="-25" w:left="-53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☆☆☆☆☆</w:t>
                  </w:r>
                </w:p>
              </w:tc>
            </w:tr>
            <w:tr w:rsidR="00860536" w14:paraId="401C08B8" w14:textId="77777777" w:rsidTr="006E7D54">
              <w:trPr>
                <w:trHeight w:val="340"/>
                <w:jc w:val="center"/>
              </w:trPr>
              <w:tc>
                <w:tcPr>
                  <w:tcW w:w="1054" w:type="dxa"/>
                  <w:vMerge w:val="restart"/>
                  <w:tcMar>
                    <w:top w:w="61" w:type="dxa"/>
                    <w:left w:w="122" w:type="dxa"/>
                    <w:bottom w:w="61" w:type="dxa"/>
                    <w:right w:w="122" w:type="dxa"/>
                  </w:tcMar>
                  <w:vAlign w:val="center"/>
                </w:tcPr>
                <w:p w14:paraId="58AE15A5" w14:textId="77777777" w:rsidR="00860536" w:rsidRDefault="00860536" w:rsidP="006E7D54">
                  <w:pPr>
                    <w:widowControl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计算思维</w:t>
                  </w:r>
                </w:p>
              </w:tc>
              <w:tc>
                <w:tcPr>
                  <w:tcW w:w="4075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29815261" w14:textId="77777777" w:rsidR="00860536" w:rsidRDefault="00860536" w:rsidP="006E7D54">
                  <w:pPr>
                    <w:widowControl/>
                    <w:ind w:firstLine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对于给定的项目，能将其分解为一系列可实施步骤。</w:t>
                  </w:r>
                </w:p>
              </w:tc>
              <w:tc>
                <w:tcPr>
                  <w:tcW w:w="1210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61421B3E" w14:textId="77777777" w:rsidR="00860536" w:rsidRDefault="00860536" w:rsidP="006E7D54">
                  <w:pPr>
                    <w:widowControl/>
                    <w:ind w:leftChars="-25" w:left="-53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☆☆☆☆☆</w:t>
                  </w:r>
                </w:p>
              </w:tc>
            </w:tr>
            <w:tr w:rsidR="00860536" w14:paraId="69402CDC" w14:textId="77777777" w:rsidTr="006E7D54">
              <w:trPr>
                <w:trHeight w:val="340"/>
                <w:jc w:val="center"/>
              </w:trPr>
              <w:tc>
                <w:tcPr>
                  <w:tcW w:w="1054" w:type="dxa"/>
                  <w:vMerge/>
                  <w:tcMar>
                    <w:top w:w="61" w:type="dxa"/>
                    <w:left w:w="122" w:type="dxa"/>
                    <w:bottom w:w="61" w:type="dxa"/>
                    <w:right w:w="122" w:type="dxa"/>
                  </w:tcMar>
                  <w:vAlign w:val="center"/>
                </w:tcPr>
                <w:p w14:paraId="0E87439A" w14:textId="77777777" w:rsidR="00860536" w:rsidRDefault="00860536" w:rsidP="006E7D54">
                  <w:pPr>
                    <w:widowControl/>
                    <w:ind w:firstLineChars="48" w:firstLine="8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075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76392CBB" w14:textId="77777777" w:rsidR="00860536" w:rsidRDefault="00860536" w:rsidP="006E7D54">
                  <w:pPr>
                    <w:widowControl/>
                    <w:ind w:firstLine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理解反馈在过程与控制系统中的重要作用</w:t>
                  </w:r>
                </w:p>
              </w:tc>
              <w:tc>
                <w:tcPr>
                  <w:tcW w:w="1210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0A75EE35" w14:textId="77777777" w:rsidR="00860536" w:rsidRDefault="00860536" w:rsidP="006E7D54">
                  <w:pPr>
                    <w:widowControl/>
                    <w:ind w:leftChars="-25" w:left="-53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☆☆☆☆☆</w:t>
                  </w:r>
                </w:p>
              </w:tc>
            </w:tr>
            <w:tr w:rsidR="00860536" w14:paraId="5956F5A9" w14:textId="77777777" w:rsidTr="006E7D54">
              <w:trPr>
                <w:trHeight w:val="340"/>
                <w:jc w:val="center"/>
              </w:trPr>
              <w:tc>
                <w:tcPr>
                  <w:tcW w:w="1054" w:type="dxa"/>
                  <w:vMerge/>
                  <w:tcMar>
                    <w:top w:w="61" w:type="dxa"/>
                    <w:left w:w="122" w:type="dxa"/>
                    <w:bottom w:w="61" w:type="dxa"/>
                    <w:right w:w="122" w:type="dxa"/>
                  </w:tcMar>
                  <w:vAlign w:val="center"/>
                </w:tcPr>
                <w:p w14:paraId="5E05EA4F" w14:textId="77777777" w:rsidR="00860536" w:rsidRDefault="00860536" w:rsidP="006E7D54">
                  <w:pPr>
                    <w:widowControl/>
                    <w:ind w:firstLineChars="48" w:firstLine="8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075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23FAB23E" w14:textId="77777777" w:rsidR="00860536" w:rsidRDefault="00860536" w:rsidP="006E7D54">
                  <w:pPr>
                    <w:widowControl/>
                    <w:ind w:firstLine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知道开环系统和闭环系统的工作过程</w:t>
                  </w:r>
                </w:p>
              </w:tc>
              <w:tc>
                <w:tcPr>
                  <w:tcW w:w="1210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6394AA52" w14:textId="77777777" w:rsidR="00860536" w:rsidRDefault="00860536" w:rsidP="006E7D54">
                  <w:pPr>
                    <w:widowControl/>
                    <w:ind w:leftChars="-25" w:left="-53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☆☆☆☆☆</w:t>
                  </w:r>
                </w:p>
              </w:tc>
            </w:tr>
            <w:tr w:rsidR="00860536" w14:paraId="4BA11EED" w14:textId="77777777" w:rsidTr="006E7D54">
              <w:trPr>
                <w:trHeight w:val="387"/>
                <w:jc w:val="center"/>
              </w:trPr>
              <w:tc>
                <w:tcPr>
                  <w:tcW w:w="1054" w:type="dxa"/>
                  <w:tcMar>
                    <w:top w:w="61" w:type="dxa"/>
                    <w:left w:w="122" w:type="dxa"/>
                    <w:bottom w:w="61" w:type="dxa"/>
                    <w:right w:w="122" w:type="dxa"/>
                  </w:tcMar>
                  <w:vAlign w:val="center"/>
                </w:tcPr>
                <w:p w14:paraId="781B477B" w14:textId="77777777" w:rsidR="00860536" w:rsidRDefault="00860536" w:rsidP="006E7D54">
                  <w:pPr>
                    <w:widowControl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数字化学</w:t>
                  </w:r>
                </w:p>
                <w:p w14:paraId="499239E3" w14:textId="77777777" w:rsidR="00860536" w:rsidRDefault="00860536" w:rsidP="006E7D54">
                  <w:pPr>
                    <w:widowControl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习与创新</w:t>
                  </w:r>
                </w:p>
              </w:tc>
              <w:tc>
                <w:tcPr>
                  <w:tcW w:w="4075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09C38B37" w14:textId="77777777" w:rsidR="00860536" w:rsidRDefault="00860536" w:rsidP="006E7D54">
                  <w:pPr>
                    <w:widowControl/>
                    <w:ind w:firstLine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合理使用网络和教学资源进行深入学习</w:t>
                  </w:r>
                </w:p>
              </w:tc>
              <w:tc>
                <w:tcPr>
                  <w:tcW w:w="1210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2DC076FA" w14:textId="77777777" w:rsidR="00860536" w:rsidRDefault="00860536" w:rsidP="006E7D54">
                  <w:pPr>
                    <w:widowControl/>
                    <w:ind w:leftChars="-25" w:left="-53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☆☆☆☆☆</w:t>
                  </w:r>
                </w:p>
              </w:tc>
            </w:tr>
            <w:tr w:rsidR="00860536" w14:paraId="6A19CAFF" w14:textId="77777777" w:rsidTr="006E7D54">
              <w:trPr>
                <w:trHeight w:val="387"/>
                <w:jc w:val="center"/>
              </w:trPr>
              <w:tc>
                <w:tcPr>
                  <w:tcW w:w="1054" w:type="dxa"/>
                  <w:vMerge w:val="restart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7F2C3639" w14:textId="77777777" w:rsidR="00860536" w:rsidRDefault="00860536" w:rsidP="006E7D54">
                  <w:pPr>
                    <w:widowControl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信息社</w:t>
                  </w:r>
                </w:p>
                <w:p w14:paraId="5E291786" w14:textId="77777777" w:rsidR="00860536" w:rsidRDefault="00860536" w:rsidP="006E7D54">
                  <w:pPr>
                    <w:widowControl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会责任</w:t>
                  </w:r>
                </w:p>
              </w:tc>
              <w:tc>
                <w:tcPr>
                  <w:tcW w:w="4075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69786265" w14:textId="77777777" w:rsidR="00860536" w:rsidRDefault="00860536" w:rsidP="006E7D54">
                  <w:pPr>
                    <w:widowControl/>
                    <w:ind w:firstLine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了解带反馈的过程与控制系统的优势</w:t>
                  </w:r>
                </w:p>
              </w:tc>
              <w:tc>
                <w:tcPr>
                  <w:tcW w:w="1210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4A639A0D" w14:textId="77777777" w:rsidR="00860536" w:rsidRDefault="00860536" w:rsidP="006E7D54">
                  <w:pPr>
                    <w:ind w:leftChars="-25" w:left="-53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☆☆☆☆☆</w:t>
                  </w:r>
                </w:p>
              </w:tc>
            </w:tr>
            <w:tr w:rsidR="00860536" w14:paraId="01535963" w14:textId="77777777" w:rsidTr="006E7D54">
              <w:trPr>
                <w:trHeight w:val="387"/>
                <w:jc w:val="center"/>
              </w:trPr>
              <w:tc>
                <w:tcPr>
                  <w:tcW w:w="1054" w:type="dxa"/>
                  <w:vMerge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7A8D9683" w14:textId="77777777" w:rsidR="00860536" w:rsidRDefault="00860536" w:rsidP="006E7D54">
                  <w:pPr>
                    <w:widowControl/>
                    <w:ind w:firstLineChars="48" w:firstLine="8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075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24D425CA" w14:textId="77777777" w:rsidR="00860536" w:rsidRDefault="00860536" w:rsidP="006E7D54">
                  <w:pPr>
                    <w:widowControl/>
                    <w:ind w:firstLine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认识生活中反馈的重要性</w:t>
                  </w:r>
                </w:p>
              </w:tc>
              <w:tc>
                <w:tcPr>
                  <w:tcW w:w="1210" w:type="dxa"/>
                  <w:tcMar>
                    <w:top w:w="15" w:type="dxa"/>
                    <w:left w:w="91" w:type="dxa"/>
                    <w:bottom w:w="0" w:type="dxa"/>
                    <w:right w:w="91" w:type="dxa"/>
                  </w:tcMar>
                  <w:vAlign w:val="center"/>
                </w:tcPr>
                <w:p w14:paraId="79BA7625" w14:textId="77777777" w:rsidR="00860536" w:rsidRDefault="00860536" w:rsidP="006E7D54">
                  <w:pPr>
                    <w:ind w:firstLine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☆☆☆☆☆</w:t>
                  </w:r>
                </w:p>
              </w:tc>
            </w:tr>
          </w:tbl>
          <w:p w14:paraId="7598ECD3" w14:textId="77777777" w:rsidR="00860536" w:rsidRDefault="00860536" w:rsidP="006E7D54">
            <w:pPr>
              <w:autoSpaceDE w:val="0"/>
              <w:autoSpaceDN w:val="0"/>
              <w:ind w:firstLineChars="48" w:firstLine="87"/>
              <w:rPr>
                <w:rFonts w:eastAsia="仿宋" w:cs="楷体"/>
                <w:b/>
                <w:bCs/>
                <w:kern w:val="0"/>
                <w:sz w:val="18"/>
                <w:szCs w:val="18"/>
              </w:rPr>
            </w:pPr>
          </w:p>
        </w:tc>
      </w:tr>
    </w:tbl>
    <w:p w14:paraId="440796F9" w14:textId="77777777" w:rsidR="00F4178D" w:rsidRPr="00860536" w:rsidRDefault="00F4178D">
      <w:pPr>
        <w:rPr>
          <w:rFonts w:hint="eastAsia"/>
        </w:rPr>
      </w:pPr>
    </w:p>
    <w:sectPr w:rsidR="00F4178D" w:rsidRPr="008605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536"/>
    <w:rsid w:val="00003FD7"/>
    <w:rsid w:val="006862CF"/>
    <w:rsid w:val="00860536"/>
    <w:rsid w:val="00F4178D"/>
    <w:rsid w:val="00F9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863E0"/>
  <w15:chartTrackingRefBased/>
  <w15:docId w15:val="{D9FF7B89-0050-4E2D-8DF4-2BBAC752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0536"/>
    <w:pPr>
      <w:widowControl w:val="0"/>
      <w:tabs>
        <w:tab w:val="left" w:pos="425"/>
      </w:tabs>
      <w:adjustRightInd w:val="0"/>
      <w:snapToGrid w:val="0"/>
      <w:spacing w:line="312" w:lineRule="atLeast"/>
      <w:ind w:firstLine="425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rsid w:val="00860536"/>
    <w:pPr>
      <w:adjustRightInd/>
      <w:snapToGrid/>
      <w:spacing w:line="240" w:lineRule="auto"/>
      <w:ind w:firstLine="0"/>
      <w:jc w:val="left"/>
    </w:pPr>
  </w:style>
  <w:style w:type="character" w:customStyle="1" w:styleId="a4">
    <w:name w:val="批注文字 字符"/>
    <w:basedOn w:val="a0"/>
    <w:link w:val="a3"/>
    <w:rsid w:val="00860536"/>
    <w:rPr>
      <w:rFonts w:ascii="Times New Roman" w:eastAsia="宋体" w:hAnsi="Times New Roman" w:cs="Times New Roman"/>
      <w:szCs w:val="20"/>
    </w:rPr>
  </w:style>
  <w:style w:type="character" w:styleId="a5">
    <w:name w:val="annotation reference"/>
    <w:qFormat/>
    <w:rsid w:val="00860536"/>
    <w:rPr>
      <w:sz w:val="21"/>
    </w:rPr>
  </w:style>
  <w:style w:type="paragraph" w:customStyle="1" w:styleId="a6">
    <w:name w:val="插图编号"/>
    <w:basedOn w:val="a7"/>
    <w:qFormat/>
    <w:rsid w:val="00860536"/>
    <w:pPr>
      <w:tabs>
        <w:tab w:val="clear" w:pos="425"/>
      </w:tabs>
      <w:snapToGrid/>
      <w:spacing w:after="240" w:line="210" w:lineRule="atLeast"/>
      <w:ind w:firstLineChars="0" w:firstLine="0"/>
      <w:jc w:val="center"/>
      <w:textAlignment w:val="center"/>
    </w:pPr>
    <w:rPr>
      <w:sz w:val="15"/>
    </w:rPr>
  </w:style>
  <w:style w:type="paragraph" w:customStyle="1" w:styleId="2">
    <w:name w:val="样式 样式 小四 + 首行缩进:  2 字符"/>
    <w:basedOn w:val="a"/>
    <w:qFormat/>
    <w:rsid w:val="00860536"/>
    <w:pPr>
      <w:tabs>
        <w:tab w:val="clear" w:pos="425"/>
      </w:tabs>
      <w:adjustRightInd/>
      <w:spacing w:line="240" w:lineRule="auto"/>
      <w:ind w:firstLineChars="200" w:firstLine="200"/>
    </w:pPr>
    <w:rPr>
      <w:rFonts w:cs="宋体"/>
      <w:kern w:val="0"/>
      <w:szCs w:val="21"/>
    </w:rPr>
  </w:style>
  <w:style w:type="paragraph" w:styleId="a7">
    <w:name w:val="Normal Indent"/>
    <w:basedOn w:val="a"/>
    <w:uiPriority w:val="99"/>
    <w:semiHidden/>
    <w:unhideWhenUsed/>
    <w:rsid w:val="0086053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gq x</dc:creator>
  <cp:keywords/>
  <dc:description/>
  <cp:lastModifiedBy>gq x</cp:lastModifiedBy>
  <cp:revision>1</cp:revision>
  <dcterms:created xsi:type="dcterms:W3CDTF">2024-08-17T03:40:00Z</dcterms:created>
  <dcterms:modified xsi:type="dcterms:W3CDTF">2024-08-17T03:41:00Z</dcterms:modified>
</cp:coreProperties>
</file>