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9577">
      <w:pPr>
        <w:pStyle w:val="5"/>
        <w:numPr>
          <w:ilvl w:val="0"/>
          <w:numId w:val="0"/>
        </w:numPr>
        <w:jc w:val="center"/>
        <w:rPr>
          <w:rFonts w:hint="eastAsia" w:eastAsia="黑体"/>
          <w:sz w:val="24"/>
        </w:rPr>
      </w:pPr>
      <w:bookmarkStart w:id="1" w:name="_GoBack"/>
      <w:r>
        <w:rPr>
          <w:rFonts w:hint="eastAsia" w:eastAsia="黑体"/>
          <w:sz w:val="24"/>
          <w:lang w:val="en-US" w:eastAsia="zh-CN"/>
        </w:rPr>
        <w:t>信息科技五年级上册第11课</w:t>
      </w:r>
      <w:r>
        <w:rPr>
          <w:rFonts w:hint="eastAsia" w:eastAsia="黑体"/>
          <w:sz w:val="24"/>
        </w:rPr>
        <w:t>实验记录单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6770"/>
      </w:tblGrid>
      <w:tr w14:paraId="74AC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3" w:hRule="atLeast"/>
          <w:jc w:val="center"/>
        </w:trPr>
        <w:tc>
          <w:tcPr>
            <w:tcW w:w="949" w:type="dxa"/>
            <w:shd w:val="clear" w:color="auto" w:fill="D9D9D9"/>
            <w:noWrap w:val="0"/>
            <w:vAlign w:val="center"/>
          </w:tcPr>
          <w:p w14:paraId="11BFCF41">
            <w:pPr>
              <w:ind w:firstLine="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实验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探究</w:t>
            </w:r>
          </w:p>
        </w:tc>
        <w:tc>
          <w:tcPr>
            <w:tcW w:w="6770" w:type="dxa"/>
            <w:noWrap w:val="0"/>
            <w:vAlign w:val="top"/>
          </w:tcPr>
          <w:p w14:paraId="62BE5EFA">
            <w:pPr>
              <w:keepLines/>
              <w:spacing w:before="64" w:beforeLines="20" w:line="312" w:lineRule="exact"/>
              <w:ind w:firstLine="360" w:firstLineChars="200"/>
              <w:rPr>
                <w:rFonts w:eastAsia="黑体" w:cs="仿宋"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制定运动员编号——执行准备</w:t>
            </w:r>
          </w:p>
        </w:tc>
      </w:tr>
      <w:tr w14:paraId="5BE7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949" w:type="dxa"/>
            <w:shd w:val="clear" w:color="auto" w:fill="D9D9D9"/>
            <w:noWrap w:val="0"/>
            <w:vAlign w:val="center"/>
          </w:tcPr>
          <w:p w14:paraId="0C82FFF4">
            <w:pPr>
              <w:ind w:firstLine="0"/>
              <w:rPr>
                <w:rFonts w:eastAsia="黑体" w:cs="仿宋"/>
                <w:bCs/>
                <w:sz w:val="18"/>
                <w:szCs w:val="18"/>
              </w:rPr>
            </w:pPr>
            <w:bookmarkStart w:id="0" w:name="_Hlk152666831"/>
            <w:r>
              <w:rPr>
                <w:rFonts w:eastAsia="黑体" w:cs="仿宋"/>
                <w:bCs/>
                <w:sz w:val="18"/>
                <w:szCs w:val="18"/>
              </w:rPr>
              <w:t>小组</w:t>
            </w:r>
            <w:r>
              <w:rPr>
                <w:rFonts w:ascii="黑体" w:hAnsi="黑体" w:eastAsia="黑体"/>
                <w:sz w:val="18"/>
                <w:szCs w:val="18"/>
              </w:rPr>
              <w:t>名称</w:t>
            </w:r>
          </w:p>
        </w:tc>
        <w:tc>
          <w:tcPr>
            <w:tcW w:w="6770" w:type="dxa"/>
            <w:noWrap w:val="0"/>
            <w:vAlign w:val="top"/>
          </w:tcPr>
          <w:p w14:paraId="183C9D9A">
            <w:pPr>
              <w:keepLines/>
              <w:ind w:firstLine="360" w:firstLineChars="200"/>
              <w:rPr>
                <w:rFonts w:hint="eastAsia" w:eastAsia="方正仿宋_GBK" w:cs="仿宋"/>
                <w:bCs/>
                <w:sz w:val="18"/>
                <w:szCs w:val="18"/>
              </w:rPr>
            </w:pPr>
            <w:r>
              <w:rPr>
                <w:rFonts w:hint="eastAsia" w:eastAsia="方正仿宋_GBK" w:cs="仿宋"/>
                <w:bCs/>
                <w:sz w:val="18"/>
                <w:szCs w:val="18"/>
              </w:rPr>
              <w:t>第</w:t>
            </w:r>
            <w:r>
              <w:rPr>
                <w:rFonts w:hint="eastAsia" w:eastAsia="方正仿宋_GBK" w:cs="仿宋"/>
                <w:bCs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eastAsia="方正仿宋_GBK" w:cs="仿宋"/>
                <w:bCs/>
                <w:sz w:val="18"/>
                <w:szCs w:val="18"/>
              </w:rPr>
              <w:t>组</w:t>
            </w:r>
          </w:p>
          <w:p w14:paraId="59F55901">
            <w:pPr>
              <w:keepLines/>
              <w:ind w:firstLine="360" w:firstLineChars="200"/>
              <w:rPr>
                <w:rFonts w:hint="eastAsia" w:eastAsia="方正仿宋_GBK" w:cs="仿宋"/>
                <w:bCs/>
                <w:sz w:val="18"/>
                <w:szCs w:val="18"/>
                <w:u w:val="single"/>
              </w:rPr>
            </w:pPr>
            <w:r>
              <w:rPr>
                <w:rFonts w:hint="eastAsia" w:eastAsia="方正仿宋_GBK" w:cs="仿宋"/>
                <w:bCs/>
                <w:sz w:val="18"/>
                <w:szCs w:val="18"/>
              </w:rPr>
              <w:t>组员：</w:t>
            </w:r>
            <w:r>
              <w:rPr>
                <w:rFonts w:hint="eastAsia" w:eastAsia="方正仿宋_GBK" w:cs="仿宋"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1002C8CE">
            <w:pPr>
              <w:keepLines/>
              <w:ind w:firstLine="360" w:firstLineChars="200"/>
              <w:rPr>
                <w:rFonts w:hint="eastAsia" w:cs="仿宋"/>
                <w:b/>
                <w:bCs/>
                <w:sz w:val="18"/>
                <w:szCs w:val="18"/>
              </w:rPr>
            </w:pPr>
            <w:r>
              <w:rPr>
                <w:rFonts w:hint="eastAsia" w:eastAsia="方正仿宋_GBK" w:cs="仿宋"/>
                <w:bCs/>
                <w:sz w:val="18"/>
                <w:szCs w:val="18"/>
              </w:rPr>
              <w:t>分工：</w:t>
            </w:r>
          </w:p>
        </w:tc>
      </w:tr>
      <w:tr w14:paraId="5A58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1" w:hRule="atLeast"/>
          <w:jc w:val="center"/>
        </w:trPr>
        <w:tc>
          <w:tcPr>
            <w:tcW w:w="949" w:type="dxa"/>
            <w:vMerge w:val="restart"/>
            <w:shd w:val="clear" w:color="auto" w:fill="D9D9D9"/>
            <w:noWrap w:val="0"/>
            <w:vAlign w:val="center"/>
          </w:tcPr>
          <w:p w14:paraId="6B337B3E">
            <w:pPr>
              <w:ind w:firstLine="0"/>
              <w:rPr>
                <w:rFonts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eastAsia="黑体" w:cs="仿宋"/>
                <w:bCs/>
                <w:sz w:val="18"/>
                <w:szCs w:val="18"/>
              </w:rPr>
              <w:t>实验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步骤</w:t>
            </w:r>
          </w:p>
        </w:tc>
        <w:tc>
          <w:tcPr>
            <w:tcW w:w="6770" w:type="dxa"/>
            <w:noWrap w:val="0"/>
            <w:vAlign w:val="top"/>
          </w:tcPr>
          <w:p w14:paraId="75EF41F8">
            <w:pPr>
              <w:keepLines/>
              <w:autoSpaceDE w:val="0"/>
              <w:autoSpaceDN w:val="0"/>
              <w:ind w:firstLine="360" w:firstLineChars="200"/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  <w:t>一、提出猜想</w:t>
            </w:r>
          </w:p>
          <w:p w14:paraId="7898DDBF">
            <w:pPr>
              <w:keepLines/>
              <w:autoSpaceDE w:val="0"/>
              <w:autoSpaceDN w:val="0"/>
              <w:ind w:firstLine="360" w:firstLineChars="200"/>
              <w:rPr>
                <w:rFonts w:hint="eastAsia" w:eastAsia="楷体_GB2312" w:cs="楷体"/>
                <w:bCs/>
                <w:kern w:val="0"/>
                <w:sz w:val="18"/>
                <w:szCs w:val="18"/>
              </w:rPr>
            </w:pP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计算是如何进行自动编码的？它可能按什么工作流程工作？</w:t>
            </w:r>
          </w:p>
          <w:p w14:paraId="3A776483">
            <w:pPr>
              <w:keepLines/>
              <w:spacing w:after="160" w:afterLines="50"/>
              <w:rPr>
                <w:rFonts w:hint="eastAsia" w:eastAsia="方正仿宋_GBK"/>
                <w:sz w:val="18"/>
                <w:szCs w:val="18"/>
              </w:rPr>
            </w:pPr>
            <w:r>
              <w:rPr>
                <w:rFonts w:hint="eastAsia" w:cs="楷体"/>
                <w:bCs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119380</wp:posOffset>
                      </wp:positionV>
                      <wp:extent cx="187325" cy="0"/>
                      <wp:effectExtent l="0" t="38100" r="3175" b="3810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3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77.5pt;margin-top:9.4pt;height:0pt;width:14.75pt;z-index:251660288;mso-width-relative:page;mso-height-relative:page;" o:connectortype="straight" filled="f" coordsize="21600,21600" o:gfxdata="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H8aXzYAAAACQEAAA8AAAAAAAAAAQAgAAAAIgAAAGRycy9k&#10;b3ducmV2LnhtbFBLAQIUABQAAAAIAIdO4kCzPDisAgIAAO8DAAAOAAAAAAAAAAEAIAAAACcBAABk&#10;cnMvZTJvRG9jLnhtbFBLBQYAAAAABgAGAFkBAACbBQ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119380</wp:posOffset>
                      </wp:positionV>
                      <wp:extent cx="187325" cy="0"/>
                      <wp:effectExtent l="0" t="38100" r="3175" b="3810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3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85.5pt;margin-top:9.4pt;height:0pt;width:14.75pt;z-index:251659264;mso-width-relative:page;mso-height-relative:page;" o:connectortype="straight" filled="f" coordsize="21600,21600" o:gfxdata="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KSoJtUAAAAJAQAADwAAAAAAAAABACAAAAAiAAAAZHJzL2Rvd25y&#10;ZXYueG1sUEsBAhQAFAAAAAgAh07iQNpUtrQBAgAA7wMAAA4AAAAAAAAAAQAgAAAAJAEAAGRycy9l&#10;Mm9Eb2MueG1sUEsFBgAAAAAGAAYAWQEAAJcF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eastAsia="方正仿宋_GBK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eastAsia="方正仿宋_GBK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eastAsia="方正仿宋_GBK"/>
                <w:sz w:val="18"/>
                <w:szCs w:val="18"/>
                <w:u w:val="single"/>
              </w:rPr>
              <w:t xml:space="preserve">计算   </w:t>
            </w:r>
            <w:r>
              <w:rPr>
                <w:rFonts w:hint="eastAsia" w:eastAsia="方正仿宋_GBK"/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eastAsia="方正仿宋_GBK"/>
                <w:sz w:val="18"/>
                <w:szCs w:val="18"/>
                <w:u w:val="single"/>
              </w:rPr>
              <w:t xml:space="preserve">       </w:t>
            </w:r>
          </w:p>
          <w:p w14:paraId="79B26417">
            <w:pPr>
              <w:keepLines/>
              <w:tabs>
                <w:tab w:val="clear" w:pos="425"/>
              </w:tabs>
              <w:spacing w:after="160" w:afterLines="50"/>
              <w:ind w:firstLine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drawing>
                <wp:inline distT="0" distB="0" distL="114300" distR="114300">
                  <wp:extent cx="1598930" cy="2174875"/>
                  <wp:effectExtent l="0" t="0" r="1270" b="635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930" cy="217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81950">
            <w:pPr>
              <w:keepLines/>
              <w:autoSpaceDE w:val="0"/>
              <w:autoSpaceDN w:val="0"/>
              <w:ind w:firstLine="360" w:firstLineChars="200"/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  <w:t>二、实验一：筛选数据</w:t>
            </w:r>
          </w:p>
          <w:p w14:paraId="7E9EEF9D">
            <w:pPr>
              <w:keepLines/>
              <w:autoSpaceDE w:val="0"/>
              <w:autoSpaceDN w:val="0"/>
              <w:ind w:firstLine="360" w:firstLineChars="200"/>
              <w:rPr>
                <w:rFonts w:hint="eastAsia" w:eastAsia="楷体_GB2312" w:cs="楷体"/>
                <w:bCs/>
                <w:kern w:val="0"/>
                <w:sz w:val="18"/>
                <w:szCs w:val="18"/>
              </w:rPr>
            </w:pP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班级运动员报名表中包含了哪些数据，这些数据都可用于编号吗？哪些是能用于编码的关键数据？</w:t>
            </w:r>
          </w:p>
          <w:tbl>
            <w:tblPr>
              <w:tblStyle w:val="3"/>
              <w:tblpPr w:leftFromText="180" w:rightFromText="180" w:vertAnchor="text" w:horzAnchor="margin" w:tblpXSpec="center" w:tblpY="7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3"/>
              <w:gridCol w:w="2606"/>
            </w:tblGrid>
            <w:tr w14:paraId="351C53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0B38B3BF">
                  <w:pPr>
                    <w:keepLines/>
                    <w:ind w:firstLine="0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报名表中包含的数据</w:t>
                  </w: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1B65F776">
                  <w:pPr>
                    <w:keepLines/>
                    <w:ind w:firstLine="0"/>
                    <w:jc w:val="center"/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可用于编号的关键数据</w:t>
                  </w:r>
                </w:p>
              </w:tc>
            </w:tr>
            <w:tr w14:paraId="1F10BF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572D2516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562EB906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09C29E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784A7974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7F1F70AF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5B09A3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1D391909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4F6CAE4A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4392C6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41EDF4CD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5F9F52C3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627A4F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93" w:type="dxa"/>
                  <w:noWrap w:val="0"/>
                  <w:vAlign w:val="top"/>
                </w:tcPr>
                <w:p w14:paraId="013901C1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606" w:type="dxa"/>
                  <w:noWrap w:val="0"/>
                  <w:vAlign w:val="top"/>
                </w:tcPr>
                <w:p w14:paraId="28703EA3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434CEC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46" w:hRule="atLeast"/>
              </w:trPr>
              <w:tc>
                <w:tcPr>
                  <w:tcW w:w="5299" w:type="dxa"/>
                  <w:gridSpan w:val="2"/>
                  <w:noWrap w:val="0"/>
                  <w:vAlign w:val="top"/>
                </w:tcPr>
                <w:p w14:paraId="6E088A68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eastAsia="仿宋"/>
                      <w:sz w:val="18"/>
                      <w:szCs w:val="18"/>
                    </w:rPr>
                    <w:t>我的发现：</w:t>
                  </w:r>
                </w:p>
                <w:p w14:paraId="0179E7B0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  <w:p w14:paraId="06565593">
                  <w:pPr>
                    <w:keepLines/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</w:p>
              </w:tc>
            </w:tr>
          </w:tbl>
          <w:p w14:paraId="599C5379">
            <w:pPr>
              <w:keepLines/>
              <w:spacing w:after="160" w:afterLines="50"/>
              <w:rPr>
                <w:rFonts w:hint="eastAsia" w:eastAsia="楷体_GB2312"/>
                <w:sz w:val="18"/>
                <w:szCs w:val="18"/>
              </w:rPr>
            </w:pPr>
          </w:p>
          <w:p w14:paraId="76B4EE18">
            <w:pPr>
              <w:keepLines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</w:tr>
      <w:tr w14:paraId="14CA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949" w:type="dxa"/>
            <w:vMerge w:val="continue"/>
            <w:shd w:val="clear" w:color="auto" w:fill="D9D9D9"/>
            <w:noWrap w:val="0"/>
            <w:vAlign w:val="top"/>
          </w:tcPr>
          <w:p w14:paraId="724FE181">
            <w:pPr>
              <w:keepLines/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0" w:type="dxa"/>
            <w:noWrap w:val="0"/>
            <w:vAlign w:val="top"/>
          </w:tcPr>
          <w:p w14:paraId="63C069E7">
            <w:pPr>
              <w:keepLines/>
              <w:autoSpaceDE w:val="0"/>
              <w:autoSpaceDN w:val="0"/>
              <w:ind w:firstLine="360" w:firstLineChars="200"/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  <w:t>三、实验二：制定规则</w:t>
            </w:r>
          </w:p>
          <w:p w14:paraId="64739925">
            <w:pPr>
              <w:keepLines/>
              <w:autoSpaceDE w:val="0"/>
              <w:autoSpaceDN w:val="0"/>
              <w:ind w:firstLine="360" w:firstLineChars="200"/>
              <w:rPr>
                <w:rFonts w:hint="eastAsia" w:eastAsia="楷体_GB2312" w:cs="楷体"/>
                <w:bCs/>
                <w:kern w:val="0"/>
                <w:sz w:val="18"/>
                <w:szCs w:val="18"/>
              </w:rPr>
            </w:pP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根据四年级数据与编码的相关知识，完成规则制定。</w:t>
            </w:r>
          </w:p>
          <w:tbl>
            <w:tblPr>
              <w:tblStyle w:val="3"/>
              <w:tblpPr w:leftFromText="180" w:rightFromText="180" w:vertAnchor="text" w:horzAnchor="margin" w:tblpX="137" w:tblpY="11"/>
              <w:tblOverlap w:val="never"/>
              <w:tblW w:w="609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703"/>
              <w:gridCol w:w="1145"/>
              <w:gridCol w:w="2118"/>
            </w:tblGrid>
            <w:tr w14:paraId="6A1A3A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1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1A6FF0E6">
                  <w:pPr>
                    <w:keepLines/>
                    <w:ind w:firstLine="0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编码位数</w:t>
                  </w:r>
                </w:p>
              </w:tc>
              <w:tc>
                <w:tcPr>
                  <w:tcW w:w="1703" w:type="dxa"/>
                  <w:noWrap w:val="0"/>
                  <w:vAlign w:val="center"/>
                </w:tcPr>
                <w:p w14:paraId="5660EDE9">
                  <w:pPr>
                    <w:keepLines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vMerge w:val="restart"/>
                  <w:noWrap w:val="0"/>
                  <w:vAlign w:val="center"/>
                </w:tcPr>
                <w:p w14:paraId="29FE4F76">
                  <w:pPr>
                    <w:keepLines/>
                    <w:ind w:firstLine="0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表现形式</w:t>
                  </w:r>
                </w:p>
              </w:tc>
              <w:tc>
                <w:tcPr>
                  <w:tcW w:w="2118" w:type="dxa"/>
                  <w:vMerge w:val="restart"/>
                  <w:noWrap w:val="0"/>
                  <w:vAlign w:val="top"/>
                </w:tcPr>
                <w:p w14:paraId="01164B52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□纯数字 □纯字母</w:t>
                  </w:r>
                </w:p>
                <w:p w14:paraId="08C7E858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□字母+数字</w:t>
                  </w:r>
                </w:p>
                <w:p w14:paraId="4349C299">
                  <w:pPr>
                    <w:keepLines/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□其他</w:t>
                  </w:r>
                  <w:r>
                    <w:rPr>
                      <w:rFonts w:hint="eastAsia" w:eastAsia="仿宋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</w:tc>
            </w:tr>
            <w:tr w14:paraId="02AC79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8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52BB1EAA">
                  <w:pPr>
                    <w:keepLines/>
                    <w:ind w:firstLine="0"/>
                    <w:jc w:val="center"/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关键数据</w:t>
                  </w:r>
                </w:p>
              </w:tc>
              <w:tc>
                <w:tcPr>
                  <w:tcW w:w="1703" w:type="dxa"/>
                  <w:noWrap w:val="0"/>
                  <w:vAlign w:val="center"/>
                </w:tcPr>
                <w:p w14:paraId="5C8596B5">
                  <w:pPr>
                    <w:keepLines/>
                    <w:ind w:firstLine="0"/>
                    <w:jc w:val="center"/>
                    <w:rPr>
                      <w:rFonts w:hint="eastAsia"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vMerge w:val="continue"/>
                  <w:noWrap w:val="0"/>
                  <w:vAlign w:val="center"/>
                </w:tcPr>
                <w:p w14:paraId="6A60DCBD">
                  <w:pPr>
                    <w:keepLines/>
                    <w:ind w:firstLine="0"/>
                    <w:jc w:val="center"/>
                    <w:rPr>
                      <w:rFonts w:hint="eastAsia" w:eastAsia="仿宋"/>
                      <w:sz w:val="18"/>
                      <w:szCs w:val="18"/>
                    </w:rPr>
                  </w:pPr>
                </w:p>
              </w:tc>
              <w:tc>
                <w:tcPr>
                  <w:tcW w:w="2118" w:type="dxa"/>
                  <w:vMerge w:val="continue"/>
                  <w:noWrap w:val="0"/>
                  <w:vAlign w:val="top"/>
                </w:tcPr>
                <w:p w14:paraId="281D1DC2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6FA8AE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51" w:hRule="atLeast"/>
              </w:trPr>
              <w:tc>
                <w:tcPr>
                  <w:tcW w:w="1129" w:type="dxa"/>
                  <w:noWrap w:val="0"/>
                  <w:vAlign w:val="center"/>
                </w:tcPr>
                <w:p w14:paraId="6B7F9E03">
                  <w:pPr>
                    <w:keepLines/>
                    <w:ind w:firstLine="0"/>
                    <w:jc w:val="center"/>
                    <w:rPr>
                      <w:rFonts w:eastAsia="仿宋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b/>
                      <w:bCs/>
                      <w:sz w:val="18"/>
                      <w:szCs w:val="18"/>
                    </w:rPr>
                    <w:t>你们组制定的规则</w:t>
                  </w:r>
                </w:p>
              </w:tc>
              <w:tc>
                <w:tcPr>
                  <w:tcW w:w="4966" w:type="dxa"/>
                  <w:gridSpan w:val="3"/>
                  <w:noWrap w:val="0"/>
                  <w:vAlign w:val="center"/>
                </w:tcPr>
                <w:p w14:paraId="73606C52">
                  <w:pPr>
                    <w:keepLines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</w:tbl>
          <w:p w14:paraId="596ADF86">
            <w:pPr>
              <w:keepLines/>
              <w:autoSpaceDE w:val="0"/>
              <w:autoSpaceDN w:val="0"/>
              <w:rPr>
                <w:rFonts w:hint="eastAsia" w:eastAsia="楷体_GB2312" w:cs="楷体"/>
                <w:bCs/>
                <w:kern w:val="0"/>
                <w:sz w:val="18"/>
                <w:szCs w:val="18"/>
              </w:rPr>
            </w:pP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思考：在运动员数量可能小于10或大于等于10的情况下，如何保证运动员编号长度一致？</w:t>
            </w:r>
          </w:p>
        </w:tc>
      </w:tr>
      <w:tr w14:paraId="0A77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949" w:type="dxa"/>
            <w:vMerge w:val="continue"/>
            <w:shd w:val="clear" w:color="auto" w:fill="D9D9D9"/>
            <w:noWrap w:val="0"/>
            <w:vAlign w:val="top"/>
          </w:tcPr>
          <w:p w14:paraId="7516CD2A">
            <w:pPr>
              <w:keepLines/>
              <w:jc w:val="center"/>
              <w:rPr>
                <w:rFonts w:eastAsia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6770" w:type="dxa"/>
            <w:noWrap w:val="0"/>
            <w:vAlign w:val="top"/>
          </w:tcPr>
          <w:p w14:paraId="01F0B564">
            <w:pPr>
              <w:keepLines/>
              <w:autoSpaceDE w:val="0"/>
              <w:autoSpaceDN w:val="0"/>
              <w:ind w:firstLine="360" w:firstLineChars="200"/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  <w:t>四、实验三：编程验证</w:t>
            </w:r>
          </w:p>
          <w:tbl>
            <w:tblPr>
              <w:tblStyle w:val="3"/>
              <w:tblpPr w:leftFromText="180" w:rightFromText="180" w:vertAnchor="text" w:horzAnchor="margin" w:tblpXSpec="center" w:tblpY="5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9"/>
              <w:gridCol w:w="1110"/>
              <w:gridCol w:w="2375"/>
            </w:tblGrid>
            <w:tr w14:paraId="187A28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9" w:type="dxa"/>
                  <w:gridSpan w:val="2"/>
                  <w:noWrap w:val="0"/>
                  <w:vAlign w:val="center"/>
                </w:tcPr>
                <w:p w14:paraId="07460E33">
                  <w:pPr>
                    <w:keepLines/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是否成功自动编码</w:t>
                  </w:r>
                </w:p>
              </w:tc>
              <w:tc>
                <w:tcPr>
                  <w:tcW w:w="2375" w:type="dxa"/>
                  <w:noWrap w:val="0"/>
                  <w:vAlign w:val="top"/>
                </w:tcPr>
                <w:p w14:paraId="6F8FABD4">
                  <w:pPr>
                    <w:keepLines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06FE05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9" w:type="dxa"/>
                  <w:gridSpan w:val="2"/>
                  <w:noWrap w:val="0"/>
                  <w:vAlign w:val="center"/>
                </w:tcPr>
                <w:p w14:paraId="525AC500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修改几次代码</w:t>
                  </w:r>
                </w:p>
              </w:tc>
              <w:tc>
                <w:tcPr>
                  <w:tcW w:w="2375" w:type="dxa"/>
                  <w:noWrap w:val="0"/>
                  <w:vAlign w:val="top"/>
                </w:tcPr>
                <w:p w14:paraId="4070B435">
                  <w:pPr>
                    <w:keepLines/>
                    <w:ind w:firstLine="0"/>
                    <w:jc w:val="center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00DE47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99" w:type="dxa"/>
                  <w:gridSpan w:val="2"/>
                  <w:noWrap w:val="0"/>
                  <w:vAlign w:val="center"/>
                </w:tcPr>
                <w:p w14:paraId="068E62EA">
                  <w:pPr>
                    <w:keepLines/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自动编号同伴能否识别</w:t>
                  </w:r>
                </w:p>
              </w:tc>
              <w:tc>
                <w:tcPr>
                  <w:tcW w:w="2375" w:type="dxa"/>
                  <w:noWrap w:val="0"/>
                  <w:vAlign w:val="top"/>
                </w:tcPr>
                <w:p w14:paraId="0B8868D4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2CB232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9" w:hRule="atLeast"/>
              </w:trPr>
              <w:tc>
                <w:tcPr>
                  <w:tcW w:w="1689" w:type="dxa"/>
                  <w:noWrap w:val="0"/>
                  <w:vAlign w:val="center"/>
                </w:tcPr>
                <w:p w14:paraId="6E51500F">
                  <w:pPr>
                    <w:keepLines/>
                    <w:ind w:firstLine="0"/>
                    <w:rPr>
                      <w:rFonts w:hint="eastAsia"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遇到了什么困难</w:t>
                  </w:r>
                </w:p>
              </w:tc>
              <w:tc>
                <w:tcPr>
                  <w:tcW w:w="3485" w:type="dxa"/>
                  <w:gridSpan w:val="2"/>
                  <w:noWrap w:val="0"/>
                  <w:vAlign w:val="top"/>
                </w:tcPr>
                <w:p w14:paraId="52994379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  <w:tr w14:paraId="4E8E71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1689" w:type="dxa"/>
                  <w:noWrap w:val="0"/>
                  <w:vAlign w:val="center"/>
                </w:tcPr>
                <w:p w14:paraId="7248EC75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  <w:r>
                    <w:rPr>
                      <w:rFonts w:hint="eastAsia" w:eastAsia="仿宋"/>
                      <w:sz w:val="18"/>
                      <w:szCs w:val="18"/>
                    </w:rPr>
                    <w:t>你的收获</w:t>
                  </w:r>
                </w:p>
              </w:tc>
              <w:tc>
                <w:tcPr>
                  <w:tcW w:w="3485" w:type="dxa"/>
                  <w:gridSpan w:val="2"/>
                  <w:noWrap w:val="0"/>
                  <w:vAlign w:val="top"/>
                </w:tcPr>
                <w:p w14:paraId="54CC5749">
                  <w:pPr>
                    <w:keepLines/>
                    <w:ind w:firstLine="0"/>
                    <w:rPr>
                      <w:rFonts w:eastAsia="仿宋"/>
                      <w:sz w:val="18"/>
                      <w:szCs w:val="18"/>
                    </w:rPr>
                  </w:pPr>
                </w:p>
              </w:tc>
            </w:tr>
          </w:tbl>
          <w:p w14:paraId="405AD2A3">
            <w:pPr>
              <w:keepLines/>
              <w:rPr>
                <w:sz w:val="18"/>
                <w:szCs w:val="18"/>
              </w:rPr>
            </w:pPr>
          </w:p>
          <w:p w14:paraId="73B14044">
            <w:pPr>
              <w:keepLines/>
              <w:rPr>
                <w:sz w:val="18"/>
                <w:szCs w:val="18"/>
              </w:rPr>
            </w:pPr>
          </w:p>
          <w:p w14:paraId="77661FFC">
            <w:pPr>
              <w:keepLines/>
              <w:rPr>
                <w:sz w:val="18"/>
                <w:szCs w:val="18"/>
              </w:rPr>
            </w:pPr>
          </w:p>
          <w:p w14:paraId="4F6CAA51">
            <w:pPr>
              <w:keepLines/>
              <w:rPr>
                <w:rFonts w:hint="eastAsia"/>
                <w:sz w:val="18"/>
                <w:szCs w:val="18"/>
              </w:rPr>
            </w:pPr>
          </w:p>
          <w:p w14:paraId="7D56F10B">
            <w:pPr>
              <w:keepLines/>
              <w:rPr>
                <w:rFonts w:eastAsia="仿宋"/>
                <w:sz w:val="18"/>
                <w:szCs w:val="18"/>
              </w:rPr>
            </w:pPr>
          </w:p>
          <w:p w14:paraId="5B9253D3">
            <w:pPr>
              <w:keepLines/>
              <w:rPr>
                <w:rFonts w:eastAsia="仿宋"/>
                <w:sz w:val="18"/>
                <w:szCs w:val="18"/>
              </w:rPr>
            </w:pPr>
          </w:p>
          <w:p w14:paraId="3A3DE7FC">
            <w:pPr>
              <w:keepLines/>
              <w:autoSpaceDE w:val="0"/>
              <w:autoSpaceDN w:val="0"/>
              <w:ind w:firstLine="360" w:firstLineChars="200"/>
              <w:rPr>
                <w:rFonts w:ascii="黑体" w:hAnsi="黑体" w:eastAsia="黑体" w:cs="楷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楷体"/>
                <w:kern w:val="0"/>
                <w:sz w:val="18"/>
                <w:szCs w:val="18"/>
              </w:rPr>
              <w:t>五、实验成果</w:t>
            </w:r>
          </w:p>
          <w:p w14:paraId="244BF52C">
            <w:pPr>
              <w:keepLines/>
              <w:autoSpaceDE w:val="0"/>
              <w:autoSpaceDN w:val="0"/>
              <w:ind w:firstLine="360" w:firstLineChars="200"/>
              <w:rPr>
                <w:rFonts w:hint="eastAsia" w:eastAsia="楷体_GB2312" w:cs="楷体"/>
                <w:bCs/>
                <w:kern w:val="0"/>
                <w:sz w:val="18"/>
                <w:szCs w:val="18"/>
              </w:rPr>
            </w:pP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用算法解决简单问题时，需要先明确算法的</w:t>
            </w:r>
            <w:r>
              <w:rPr>
                <w:rFonts w:hint="eastAsia" w:eastAsia="楷体_GB2312" w:cs="楷体"/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和</w:t>
            </w:r>
            <w:r>
              <w:rPr>
                <w:rFonts w:hint="eastAsia" w:eastAsia="楷体_GB2312" w:cs="楷体"/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eastAsia="楷体_GB2312" w:cs="楷体"/>
                <w:bCs/>
                <w:kern w:val="0"/>
                <w:sz w:val="18"/>
                <w:szCs w:val="18"/>
              </w:rPr>
              <w:t>，做</w:t>
            </w:r>
            <w:r>
              <w:rPr>
                <w:rFonts w:eastAsia="楷体_GB2312" w:cs="楷体"/>
                <w:bCs/>
                <w:kern w:val="0"/>
                <w:sz w:val="18"/>
                <w:szCs w:val="18"/>
              </w:rPr>
              <w:t>好算法的执行准备。</w:t>
            </w:r>
          </w:p>
        </w:tc>
      </w:tr>
      <w:bookmarkEnd w:id="0"/>
    </w:tbl>
    <w:p w14:paraId="6F3AE7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4B5198-3D7E-4F5B-8188-D8B3BB8791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0C1419-159C-40BC-88C7-AD11570553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18F2FA-824B-4E8A-AA87-18DACC138640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7E19077-AFA3-43E4-90E5-81812874EBD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48DFACC-FBA5-4199-9891-22664C2850B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3DCEAE-4EB8-4E34-BBF5-BF541FD3E65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singleLevel"/>
    <w:tmpl w:val="0000001A"/>
    <w:lvl w:ilvl="0" w:tentative="0">
      <w:start w:val="1"/>
      <w:numFmt w:val="decimal"/>
      <w:pStyle w:val="5"/>
      <w:lvlText w:val="图4.%1 "/>
      <w:lvlJc w:val="center"/>
      <w:pPr>
        <w:tabs>
          <w:tab w:val="left" w:pos="4224"/>
        </w:tabs>
        <w:ind w:left="3977" w:hanging="113"/>
      </w:pPr>
      <w:rPr>
        <w:rFonts w:hint="default" w:ascii="Times New Roman" w:hAnsi="Times New Roman" w:eastAsia="宋体"/>
        <w:sz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YzlhMWNjMWE5NTQ4ZGZkODQ1ZDY0ZWMxYWU5NWIifQ=="/>
  </w:docVars>
  <w:rsids>
    <w:rsidRoot w:val="523F31AF"/>
    <w:rsid w:val="523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customStyle="1" w:styleId="5">
    <w:name w:val="插图编号"/>
    <w:basedOn w:val="2"/>
    <w:qFormat/>
    <w:uiPriority w:val="0"/>
    <w:pPr>
      <w:numPr>
        <w:ilvl w:val="0"/>
        <w:numId w:val="1"/>
      </w:numPr>
      <w:snapToGrid/>
      <w:spacing w:after="240" w:line="210" w:lineRule="atLeast"/>
      <w:jc w:val="center"/>
      <w:textAlignment w:val="center"/>
    </w:pPr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2024-08-19T03:55:00Z</dcterms:created>
  <dc:creator>叶俊</dc:creator>
  <cp:lastModifiedBy>叶俊</cp:lastModifiedBy>
  <dcterms:modified xsi:type="dcterms:W3CDTF">2024-08-19T03:57:53Z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283577CA9DBE45E49FB2BC84C7D113AC_11</vt:lpwstr>
  </property>
</Properties>
</file>