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8267">
      <w:pPr>
        <w:ind w:firstLine="640" w:firstLineChars="200"/>
        <w:jc w:val="center"/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第5课 玩玩在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线交通小游戏——在线游戏</w:t>
      </w:r>
    </w:p>
    <w:p w14:paraId="5D357994">
      <w:pPr>
        <w:pStyle w:val="3"/>
        <w:spacing w:before="100" w:after="100"/>
        <w:ind w:firstLine="560" w:firstLineChars="200"/>
        <w:jc w:val="center"/>
        <w:rPr>
          <w:rFonts w:hint="eastAsia" w:ascii="黑体" w:hAnsi="黑体" w:eastAsia="黑体" w:cs="黑体"/>
          <w:sz w:val="28"/>
          <w:szCs w:val="24"/>
        </w:rPr>
      </w:pPr>
    </w:p>
    <w:p w14:paraId="612B9D51">
      <w:pPr>
        <w:pStyle w:val="3"/>
        <w:spacing w:before="100" w:after="100"/>
        <w:ind w:firstLine="560" w:firstLineChars="200"/>
        <w:jc w:val="center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实验记录单</w:t>
      </w:r>
    </w:p>
    <w:p w14:paraId="1E35D8DA">
      <w:pPr>
        <w:pStyle w:val="3"/>
        <w:spacing w:before="100" w:after="100"/>
        <w:ind w:firstLine="412" w:firstLineChars="200"/>
        <w:rPr>
          <w:rFonts w:hint="eastAsia" w:eastAsia="黑体" w:cs="黑体"/>
          <w:spacing w:val="-2"/>
          <w:szCs w:val="21"/>
        </w:rPr>
      </w:pPr>
    </w:p>
    <w:p w14:paraId="1E6920B2">
      <w:pPr>
        <w:pStyle w:val="3"/>
        <w:spacing w:before="100" w:after="100"/>
        <w:jc w:val="left"/>
        <w:rPr>
          <w:rFonts w:hint="eastAsia" w:ascii="Times New Roman" w:hAnsi="Times New Roman" w:eastAsia="黑体" w:cs="黑体"/>
          <w:spacing w:val="-2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黑体" w:cs="黑体"/>
          <w:spacing w:val="-2"/>
          <w:kern w:val="2"/>
          <w:sz w:val="21"/>
          <w:szCs w:val="21"/>
          <w:lang w:val="en-US" w:eastAsia="zh-CN" w:bidi="ar-SA"/>
        </w:rPr>
        <w:t>（一）实验分析，制定方案</w:t>
      </w:r>
    </w:p>
    <w:p w14:paraId="1807C472">
      <w:pPr>
        <w:pStyle w:val="3"/>
        <w:spacing w:before="100" w:after="100"/>
        <w:ind w:firstLine="420" w:firstLineChars="200"/>
      </w:pPr>
      <w:r>
        <w:rPr>
          <w:rFonts w:hint="eastAsia"/>
        </w:rPr>
        <w:t>1．团队组建</w:t>
      </w:r>
    </w:p>
    <w:tbl>
      <w:tblPr>
        <w:tblStyle w:val="5"/>
        <w:tblW w:w="0" w:type="auto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5710"/>
      </w:tblGrid>
      <w:tr w14:paraId="2EA7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3CDB02B9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组名</w:t>
            </w:r>
          </w:p>
        </w:tc>
        <w:tc>
          <w:tcPr>
            <w:tcW w:w="5710" w:type="dxa"/>
            <w:noWrap w:val="0"/>
            <w:vAlign w:val="center"/>
          </w:tcPr>
          <w:p w14:paraId="69192402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0253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768304BE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组员</w:t>
            </w:r>
          </w:p>
        </w:tc>
        <w:tc>
          <w:tcPr>
            <w:tcW w:w="5710" w:type="dxa"/>
            <w:noWrap w:val="0"/>
            <w:vAlign w:val="center"/>
          </w:tcPr>
          <w:p w14:paraId="5CB6EFAB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372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61885810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分工</w:t>
            </w:r>
          </w:p>
        </w:tc>
        <w:tc>
          <w:tcPr>
            <w:tcW w:w="5710" w:type="dxa"/>
            <w:noWrap w:val="0"/>
            <w:vAlign w:val="center"/>
          </w:tcPr>
          <w:p w14:paraId="2BDE7366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研究员（         ）、记录员（          ）、发言人（        ）</w:t>
            </w:r>
          </w:p>
        </w:tc>
      </w:tr>
    </w:tbl>
    <w:p w14:paraId="3BF881CF">
      <w:pPr>
        <w:pStyle w:val="3"/>
        <w:spacing w:before="100" w:after="100"/>
        <w:ind w:firstLine="420" w:firstLineChars="200"/>
      </w:pPr>
      <w:r>
        <w:rPr>
          <w:rFonts w:hint="eastAsia"/>
        </w:rPr>
        <w:t>2．分析问题，制定方案</w:t>
      </w:r>
    </w:p>
    <w:p w14:paraId="44044EE6">
      <w:pPr>
        <w:pStyle w:val="7"/>
        <w:spacing w:before="96" w:after="64" w:line="312" w:lineRule="atLeast"/>
        <w:ind w:firstLine="420" w:firstLineChars="200"/>
        <w:jc w:val="both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通过简单的问答或小测验，检测学生对交通信号和规则的理解程度。</w:t>
      </w:r>
    </w:p>
    <w:p w14:paraId="66577D8D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小组讨论，制定方案</w:t>
      </w:r>
      <w:r>
        <w:rPr>
          <w:rFonts w:hint="eastAsia"/>
          <w:lang w:eastAsia="zh-CN"/>
        </w:rPr>
        <w:t>。</w:t>
      </w:r>
    </w:p>
    <w:tbl>
      <w:tblPr>
        <w:tblStyle w:val="5"/>
        <w:tblW w:w="0" w:type="auto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700"/>
      </w:tblGrid>
      <w:tr w14:paraId="0304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0D3BBF7C">
            <w:pPr>
              <w:pStyle w:val="7"/>
              <w:tabs>
                <w:tab w:val="left" w:pos="842"/>
              </w:tabs>
              <w:spacing w:before="96" w:after="64" w:line="312" w:lineRule="atLeast"/>
              <w:rPr>
                <w:rFonts w:hint="eastAsia"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数字工具</w:t>
            </w:r>
          </w:p>
        </w:tc>
        <w:tc>
          <w:tcPr>
            <w:tcW w:w="5700" w:type="dxa"/>
            <w:noWrap w:val="0"/>
            <w:vAlign w:val="center"/>
          </w:tcPr>
          <w:p w14:paraId="666CC138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□电脑 　  □平板   　 □手机     □其他</w:t>
            </w:r>
          </w:p>
        </w:tc>
      </w:tr>
      <w:tr w14:paraId="13DC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2623AEA7">
            <w:pPr>
              <w:ind w:firstLine="0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实验对象</w:t>
            </w:r>
          </w:p>
        </w:tc>
        <w:tc>
          <w:tcPr>
            <w:tcW w:w="5700" w:type="dxa"/>
            <w:noWrap w:val="0"/>
            <w:vAlign w:val="center"/>
          </w:tcPr>
          <w:p w14:paraId="5B975EBC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□文字　   □图片 　　 □视频     □音频      □游戏</w:t>
            </w:r>
          </w:p>
        </w:tc>
      </w:tr>
      <w:tr w14:paraId="3F9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350049E3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玩过的网络游戏</w:t>
            </w:r>
          </w:p>
        </w:tc>
        <w:tc>
          <w:tcPr>
            <w:tcW w:w="5700" w:type="dxa"/>
            <w:noWrap w:val="0"/>
            <w:vAlign w:val="center"/>
          </w:tcPr>
          <w:p w14:paraId="7745D6A6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1880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438554FC">
            <w:pPr>
              <w:ind w:firstLine="0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在线交通游戏</w:t>
            </w:r>
          </w:p>
        </w:tc>
        <w:tc>
          <w:tcPr>
            <w:tcW w:w="5700" w:type="dxa"/>
            <w:noWrap w:val="0"/>
            <w:vAlign w:val="center"/>
          </w:tcPr>
          <w:p w14:paraId="0ACCD3A8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网站名：</w:t>
            </w:r>
          </w:p>
        </w:tc>
      </w:tr>
    </w:tbl>
    <w:p w14:paraId="1B1BDB29">
      <w:pPr>
        <w:widowControl/>
        <w:tabs>
          <w:tab w:val="left" w:pos="0"/>
          <w:tab w:val="clear" w:pos="425"/>
        </w:tabs>
        <w:spacing w:before="160" w:beforeLines="50" w:after="160" w:afterLines="50"/>
        <w:ind w:firstLine="206" w:firstLineChars="100"/>
        <w:rPr>
          <w:rFonts w:hint="eastAsia" w:eastAsia="黑体" w:cs="黑体"/>
          <w:spacing w:val="-2"/>
          <w:szCs w:val="21"/>
        </w:rPr>
      </w:pPr>
      <w:r>
        <w:rPr>
          <w:rFonts w:hint="eastAsia" w:eastAsia="黑体" w:cs="黑体"/>
          <w:spacing w:val="-2"/>
          <w:szCs w:val="21"/>
        </w:rPr>
        <w:t xml:space="preserve"> （</w:t>
      </w:r>
      <w:r>
        <w:rPr>
          <w:rFonts w:hint="eastAsia" w:eastAsia="黑体" w:cs="黑体"/>
          <w:spacing w:val="-2"/>
          <w:szCs w:val="21"/>
          <w:lang w:val="en-US" w:eastAsia="zh-CN"/>
        </w:rPr>
        <w:t>二</w:t>
      </w:r>
      <w:r>
        <w:rPr>
          <w:rFonts w:hint="eastAsia" w:eastAsia="黑体" w:cs="黑体"/>
          <w:spacing w:val="-2"/>
          <w:szCs w:val="21"/>
        </w:rPr>
        <w:t>）实验实施，掌握技能</w:t>
      </w:r>
    </w:p>
    <w:p w14:paraId="569B91E9">
      <w:pPr>
        <w:pStyle w:val="3"/>
        <w:spacing w:before="100" w:after="100"/>
        <w:ind w:firstLine="420" w:firstLineChars="200"/>
        <w:rPr>
          <w:rFonts w:hint="eastAsia"/>
        </w:rPr>
      </w:pPr>
      <w:r>
        <w:rPr>
          <w:rFonts w:hint="eastAsia"/>
        </w:rPr>
        <w:t>1．认识浏览器　</w:t>
      </w:r>
    </w:p>
    <w:p w14:paraId="742E739E">
      <w:pPr>
        <w:ind w:firstLine="420" w:firstLineChars="200"/>
        <w:rPr>
          <w:rFonts w:hint="eastAsia"/>
          <w:position w:val="-34"/>
        </w:rPr>
      </w:pPr>
      <w:r>
        <w:rPr>
          <w:rFonts w:hint="eastAsia"/>
        </w:rPr>
        <w:t>小组讨论怎样打开网页？认识浏览器图标。</w:t>
      </w:r>
    </w:p>
    <w:p w14:paraId="123BE2C9">
      <w:pPr>
        <w:pStyle w:val="3"/>
        <w:spacing w:before="100" w:after="100"/>
        <w:ind w:firstLine="420" w:firstLineChars="200"/>
        <w:rPr>
          <w:rFonts w:hint="eastAsia"/>
        </w:rPr>
      </w:pPr>
      <w:r>
        <w:rPr>
          <w:rFonts w:hint="eastAsia"/>
        </w:rPr>
        <w:t>2．认识网址，打开网页</w:t>
      </w:r>
    </w:p>
    <w:p w14:paraId="50F7331C">
      <w:pPr>
        <w:spacing w:before="62"/>
        <w:ind w:right="230" w:firstLine="420" w:firstLineChars="200"/>
        <w:rPr>
          <w:rFonts w:hint="eastAsia"/>
        </w:rPr>
      </w:pPr>
      <w:r>
        <w:rPr>
          <w:rFonts w:hint="eastAsia"/>
        </w:rPr>
        <w:t>网址→家庭住址</w:t>
      </w:r>
    </w:p>
    <w:p w14:paraId="2EB243BA">
      <w:pPr>
        <w:spacing w:before="62"/>
        <w:ind w:right="230" w:firstLine="420" w:firstLineChars="200"/>
        <w:rPr>
          <w:rFonts w:hint="eastAsia"/>
        </w:rPr>
      </w:pPr>
      <w:r>
        <w:rPr>
          <w:rFonts w:hint="eastAsia"/>
        </w:rPr>
        <w:t>小组尝试登陆“中国数字科技馆”网站。</w:t>
      </w:r>
    </w:p>
    <w:p w14:paraId="176F374B">
      <w:pPr>
        <w:spacing w:before="62"/>
        <w:ind w:right="230" w:firstLine="420" w:firstLineChars="200"/>
        <w:rPr>
          <w:rFonts w:hint="eastAsia"/>
        </w:rPr>
      </w:pPr>
      <w:r>
        <w:rPr>
          <w:rFonts w:hint="eastAsia"/>
        </w:rPr>
        <w:t>总结：浏览器＋网址→打开网页</w:t>
      </w:r>
    </w:p>
    <w:p w14:paraId="1811B5EB">
      <w:pPr>
        <w:pStyle w:val="3"/>
        <w:spacing w:before="100" w:after="100"/>
        <w:ind w:firstLine="420" w:firstLineChars="200"/>
        <w:rPr>
          <w:rFonts w:hint="eastAsia"/>
        </w:rPr>
      </w:pPr>
      <w:r>
        <w:rPr>
          <w:rFonts w:hint="eastAsia"/>
          <w:lang w:val="zh-CN"/>
        </w:rPr>
        <w:t>3．</w:t>
      </w:r>
      <w:r>
        <w:rPr>
          <w:rFonts w:hint="eastAsia"/>
        </w:rPr>
        <w:t>浏览网页，了解“中国数字科技馆”全貌。</w:t>
      </w:r>
    </w:p>
    <w:p w14:paraId="2A83F84D">
      <w:pPr>
        <w:ind w:firstLine="420" w:firstLineChars="200"/>
        <w:rPr>
          <w:rFonts w:hint="eastAsia"/>
        </w:rPr>
      </w:pPr>
      <w:r>
        <w:rPr>
          <w:rFonts w:hint="eastAsia"/>
        </w:rPr>
        <w:t>认识导航栏： 一般在页面的顶端或者侧面，通过导航栏可以快速地找到想看的内容。记录你感兴趣的栏目。</w:t>
      </w:r>
    </w:p>
    <w:p w14:paraId="63CF8BE2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认识超链接：浏览网页时，观察鼠标的变化。单击鼠标，观察变化</w:t>
      </w:r>
      <w:r>
        <w:rPr>
          <w:rFonts w:hint="eastAsia"/>
          <w:lang w:eastAsia="zh-CN"/>
        </w:rPr>
        <w:t>。</w:t>
      </w:r>
    </w:p>
    <w:tbl>
      <w:tblPr>
        <w:tblStyle w:val="5"/>
        <w:tblW w:w="0" w:type="auto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700"/>
      </w:tblGrid>
      <w:tr w14:paraId="15D0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5C2BA8BC">
            <w:pPr>
              <w:pStyle w:val="7"/>
              <w:tabs>
                <w:tab w:val="left" w:pos="842"/>
              </w:tabs>
              <w:spacing w:before="96" w:after="64" w:line="312" w:lineRule="atLeast"/>
              <w:rPr>
                <w:rFonts w:hint="eastAsia"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导航栏</w:t>
            </w:r>
          </w:p>
        </w:tc>
        <w:tc>
          <w:tcPr>
            <w:tcW w:w="5700" w:type="dxa"/>
            <w:noWrap w:val="0"/>
            <w:vAlign w:val="center"/>
          </w:tcPr>
          <w:p w14:paraId="5D6206EE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我感兴趣的：</w:t>
            </w:r>
          </w:p>
        </w:tc>
      </w:tr>
      <w:tr w14:paraId="5E21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6A79E0F9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超链接</w:t>
            </w:r>
          </w:p>
        </w:tc>
        <w:tc>
          <w:tcPr>
            <w:tcW w:w="5700" w:type="dxa"/>
            <w:noWrap w:val="0"/>
            <w:vAlign w:val="center"/>
          </w:tcPr>
          <w:p w14:paraId="5DA27850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鼠标的变化：</w:t>
            </w:r>
          </w:p>
          <w:p w14:paraId="49CDC3C9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单击鼠标后的变化：</w:t>
            </w:r>
          </w:p>
        </w:tc>
      </w:tr>
      <w:tr w14:paraId="209A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20" w:type="dxa"/>
            <w:shd w:val="clear" w:color="auto" w:fill="FDEADA"/>
            <w:noWrap w:val="0"/>
            <w:vAlign w:val="center"/>
          </w:tcPr>
          <w:p w14:paraId="2C004163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“虚拟生活”栏目</w:t>
            </w:r>
          </w:p>
        </w:tc>
        <w:tc>
          <w:tcPr>
            <w:tcW w:w="5700" w:type="dxa"/>
            <w:noWrap w:val="0"/>
            <w:vAlign w:val="center"/>
          </w:tcPr>
          <w:p w14:paraId="6BC70EC3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你是如何找到的：</w:t>
            </w:r>
          </w:p>
        </w:tc>
      </w:tr>
    </w:tbl>
    <w:p w14:paraId="6C60F083">
      <w:pPr>
        <w:pStyle w:val="3"/>
        <w:spacing w:before="100" w:after="100"/>
        <w:ind w:firstLine="420" w:firstLineChars="200"/>
        <w:rPr>
          <w:rFonts w:hint="eastAsia"/>
        </w:rPr>
      </w:pPr>
      <w:r>
        <w:rPr>
          <w:rFonts w:hint="eastAsia"/>
          <w:lang w:val="zh-CN"/>
        </w:rPr>
        <w:t>4．</w:t>
      </w:r>
      <w:r>
        <w:rPr>
          <w:rFonts w:hint="eastAsia"/>
        </w:rPr>
        <w:t>玩游戏，体验“职业小行家——交警”游戏</w:t>
      </w:r>
    </w:p>
    <w:p w14:paraId="4B6AC836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学生自主尝试，探索不同的游戏关卡，并将所学的交通规则应用在游戏中</w:t>
      </w:r>
      <w:r>
        <w:rPr>
          <w:rFonts w:hint="eastAsia"/>
          <w:lang w:eastAsia="zh-CN"/>
        </w:rPr>
        <w:t>。</w:t>
      </w:r>
    </w:p>
    <w:tbl>
      <w:tblPr>
        <w:tblStyle w:val="5"/>
        <w:tblW w:w="0" w:type="auto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5690"/>
      </w:tblGrid>
      <w:tr w14:paraId="453F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546ECEC2">
            <w:pPr>
              <w:pStyle w:val="7"/>
              <w:tabs>
                <w:tab w:val="left" w:pos="842"/>
              </w:tabs>
              <w:spacing w:before="96" w:after="64" w:line="312" w:lineRule="atLeast"/>
              <w:rPr>
                <w:rFonts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闯关记录</w:t>
            </w:r>
          </w:p>
        </w:tc>
        <w:tc>
          <w:tcPr>
            <w:tcW w:w="5690" w:type="dxa"/>
            <w:noWrap w:val="0"/>
            <w:vAlign w:val="center"/>
          </w:tcPr>
          <w:p w14:paraId="2A758108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479B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00408DAC">
            <w:pPr>
              <w:ind w:firstLine="0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学到的知识</w:t>
            </w:r>
          </w:p>
        </w:tc>
        <w:tc>
          <w:tcPr>
            <w:tcW w:w="5690" w:type="dxa"/>
            <w:noWrap w:val="0"/>
            <w:vAlign w:val="center"/>
          </w:tcPr>
          <w:p w14:paraId="1981D9F4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</w:tbl>
    <w:p w14:paraId="3CEE1E5A">
      <w:pPr>
        <w:widowControl/>
        <w:tabs>
          <w:tab w:val="left" w:pos="0"/>
          <w:tab w:val="clear" w:pos="425"/>
        </w:tabs>
        <w:spacing w:before="160" w:beforeLines="50" w:after="160" w:afterLines="50"/>
        <w:ind w:firstLine="206" w:firstLineChars="100"/>
        <w:rPr>
          <w:rFonts w:hint="eastAsia" w:eastAsia="黑体" w:cs="黑体"/>
          <w:spacing w:val="-2"/>
          <w:szCs w:val="21"/>
        </w:rPr>
      </w:pPr>
      <w:r>
        <w:rPr>
          <w:rFonts w:hint="eastAsia" w:eastAsia="黑体" w:cs="黑体"/>
          <w:spacing w:val="-2"/>
          <w:szCs w:val="21"/>
        </w:rPr>
        <w:t>（</w:t>
      </w:r>
      <w:r>
        <w:rPr>
          <w:rFonts w:hint="eastAsia" w:eastAsia="黑体" w:cs="黑体"/>
          <w:spacing w:val="-2"/>
          <w:szCs w:val="21"/>
          <w:lang w:val="en-US" w:eastAsia="zh-CN"/>
        </w:rPr>
        <w:t>三</w:t>
      </w:r>
      <w:r>
        <w:rPr>
          <w:rFonts w:hint="eastAsia" w:eastAsia="黑体" w:cs="黑体"/>
          <w:spacing w:val="-2"/>
          <w:szCs w:val="21"/>
        </w:rPr>
        <w:t>）实验总结，交流经验</w:t>
      </w:r>
    </w:p>
    <w:p w14:paraId="3FF4CE04">
      <w:pPr>
        <w:ind w:firstLine="420" w:firstLineChars="200"/>
        <w:rPr>
          <w:rFonts w:hint="eastAsia"/>
        </w:rPr>
      </w:pPr>
      <w:r>
        <w:rPr>
          <w:rFonts w:hint="eastAsia"/>
        </w:rPr>
        <w:t>总结游戏过程中掌握的技能，并记录遇到的问题。</w:t>
      </w:r>
    </w:p>
    <w:tbl>
      <w:tblPr>
        <w:tblStyle w:val="5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5710"/>
      </w:tblGrid>
      <w:tr w14:paraId="4E01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1BEE272E">
            <w:pPr>
              <w:widowControl/>
              <w:tabs>
                <w:tab w:val="left" w:pos="0"/>
                <w:tab w:val="clear" w:pos="425"/>
              </w:tabs>
              <w:spacing w:before="160" w:beforeLines="50" w:after="160" w:afterLines="50"/>
              <w:ind w:firstLine="180" w:firstLineChars="100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浏览网页小技巧</w:t>
            </w:r>
          </w:p>
        </w:tc>
        <w:tc>
          <w:tcPr>
            <w:tcW w:w="5710" w:type="dxa"/>
            <w:noWrap w:val="0"/>
            <w:vAlign w:val="center"/>
          </w:tcPr>
          <w:p w14:paraId="5A0233C6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□网页放大   □网页缩小  □“返回”上一个网页  □“刷新”网页</w:t>
            </w:r>
          </w:p>
          <w:p w14:paraId="6D9F6CBB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 xml:space="preserve">□其他：____________________________________________________    </w:t>
            </w:r>
          </w:p>
        </w:tc>
      </w:tr>
      <w:tr w14:paraId="0C8B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011EFBCB">
            <w:pPr>
              <w:ind w:firstLine="0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如何对待网络游戏</w:t>
            </w:r>
          </w:p>
        </w:tc>
        <w:tc>
          <w:tcPr>
            <w:tcW w:w="5710" w:type="dxa"/>
            <w:noWrap w:val="0"/>
            <w:vAlign w:val="center"/>
          </w:tcPr>
          <w:p w14:paraId="362DE17E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能不能长时间玩游戏？________________________________________</w:t>
            </w:r>
          </w:p>
          <w:p w14:paraId="1406BE8E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能不能给游戏充值?   ________________________________________</w:t>
            </w:r>
          </w:p>
          <w:p w14:paraId="1710B7FE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能不能玩含有暴力打斗等内容的游戏?  _________________________</w:t>
            </w:r>
          </w:p>
          <w:p w14:paraId="1DD1B64D">
            <w:pPr>
              <w:ind w:firstLine="0"/>
              <w:jc w:val="left"/>
              <w:rPr>
                <w:rFonts w:hint="eastAsia"/>
                <w:spacing w:val="-2"/>
                <w:position w:val="17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 xml:space="preserve">关于网络游戏，我们应该注意：   _____________________________                </w:t>
            </w:r>
          </w:p>
        </w:tc>
      </w:tr>
      <w:tr w14:paraId="61DF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05E5D858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反思</w:t>
            </w:r>
          </w:p>
        </w:tc>
        <w:tc>
          <w:tcPr>
            <w:tcW w:w="5710" w:type="dxa"/>
            <w:noWrap w:val="0"/>
            <w:vAlign w:val="center"/>
          </w:tcPr>
          <w:p w14:paraId="4B63616B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游戏过程中遇到的问题：______________________________________</w:t>
            </w:r>
          </w:p>
          <w:p w14:paraId="07E8D6C0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你是怎样利用信息科技解决问题的：____________________________</w:t>
            </w:r>
          </w:p>
        </w:tc>
      </w:tr>
    </w:tbl>
    <w:p w14:paraId="133DB874">
      <w:pPr>
        <w:widowControl/>
        <w:tabs>
          <w:tab w:val="left" w:pos="0"/>
          <w:tab w:val="clear" w:pos="425"/>
        </w:tabs>
        <w:spacing w:before="160" w:beforeLines="50" w:after="160" w:afterLines="50"/>
        <w:ind w:firstLine="206" w:firstLineChars="100"/>
        <w:rPr>
          <w:rFonts w:hint="eastAsia" w:eastAsia="黑体" w:cs="黑体"/>
          <w:spacing w:val="-2"/>
          <w:szCs w:val="21"/>
        </w:rPr>
      </w:pPr>
      <w:r>
        <w:rPr>
          <w:rFonts w:hint="eastAsia" w:eastAsia="黑体" w:cs="黑体"/>
          <w:spacing w:val="-2"/>
          <w:szCs w:val="21"/>
        </w:rPr>
        <w:t>（</w:t>
      </w:r>
      <w:r>
        <w:rPr>
          <w:rFonts w:hint="eastAsia" w:eastAsia="黑体" w:cs="黑体"/>
          <w:spacing w:val="-2"/>
          <w:szCs w:val="21"/>
          <w:lang w:val="en-US" w:eastAsia="zh-CN"/>
        </w:rPr>
        <w:t>四</w:t>
      </w:r>
      <w:r>
        <w:rPr>
          <w:rFonts w:hint="eastAsia" w:eastAsia="黑体" w:cs="黑体"/>
          <w:spacing w:val="-2"/>
          <w:szCs w:val="21"/>
        </w:rPr>
        <w:t xml:space="preserve">）实验拓展，知识提升 </w:t>
      </w:r>
    </w:p>
    <w:p w14:paraId="362EE64B">
      <w:pPr>
        <w:pStyle w:val="9"/>
        <w:spacing w:before="1" w:line="312" w:lineRule="atLeast"/>
        <w:ind w:left="0" w:firstLine="420" w:firstLineChars="200"/>
        <w:rPr>
          <w:rFonts w:hint="eastAsia" w:ascii="Times New Roman" w:hAnsi="Times New Roman" w:cs="Times New Roman"/>
          <w:lang w:val="en-US" w:bidi="ar-SA"/>
        </w:rPr>
      </w:pPr>
      <w:r>
        <w:rPr>
          <w:rFonts w:hint="eastAsia" w:ascii="Times New Roman" w:hAnsi="Times New Roman" w:cs="Times New Roman"/>
          <w:lang w:val="en-US" w:bidi="ar-SA"/>
        </w:rPr>
        <w:t>1．玩一玩“中国数字科技馆”其他在线小游戏，并记录学到的知识。</w:t>
      </w:r>
    </w:p>
    <w:p w14:paraId="6FC8DF30">
      <w:pPr>
        <w:tabs>
          <w:tab w:val="left" w:pos="378"/>
        </w:tabs>
        <w:jc w:val="left"/>
      </w:pPr>
      <w:r>
        <w:rPr>
          <w:rFonts w:hint="eastAsia"/>
        </w:rPr>
        <w:t>2．实地考察或角色扮演“城市交通指挥官”活动，将游戏与现实结合。</w:t>
      </w:r>
    </w:p>
    <w:p w14:paraId="60BB8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singleLevel"/>
    <w:tmpl w:val="0000001A"/>
    <w:lvl w:ilvl="0" w:tentative="0">
      <w:start w:val="1"/>
      <w:numFmt w:val="decimal"/>
      <w:pStyle w:val="8"/>
      <w:lvlText w:val="图4.%1 "/>
      <w:lvlJc w:val="center"/>
      <w:pPr>
        <w:tabs>
          <w:tab w:val="left" w:pos="4224"/>
        </w:tabs>
        <w:ind w:left="3977" w:hanging="113"/>
      </w:pPr>
      <w:rPr>
        <w:rFonts w:hint="default" w:ascii="Times New Roman" w:hAnsi="Times New Roman" w:eastAsia="宋体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29AF19BE"/>
    <w:rsid w:val="13300404"/>
    <w:rsid w:val="29AF19BE"/>
    <w:rsid w:val="74F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beforeLines="0" w:after="140" w:afterLines="0"/>
      <w:ind w:firstLine="340"/>
      <w:outlineLvl w:val="2"/>
    </w:pPr>
    <w:rPr>
      <w:rFonts w:ascii="Arial" w:hAnsi="Arial" w:eastAsia="黑体"/>
      <w:kern w:val="0"/>
      <w:sz w:val="24"/>
    </w:rPr>
  </w:style>
  <w:style w:type="paragraph" w:styleId="3">
    <w:name w:val="heading 4"/>
    <w:basedOn w:val="1"/>
    <w:next w:val="4"/>
    <w:qFormat/>
    <w:uiPriority w:val="0"/>
    <w:pPr>
      <w:keepNext/>
      <w:keepLines/>
      <w:spacing w:before="180" w:beforeLines="0" w:after="140" w:afterLines="0"/>
      <w:outlineLvl w:val="3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customStyle="1" w:styleId="7">
    <w:name w:val="插图居中"/>
    <w:basedOn w:val="1"/>
    <w:next w:val="8"/>
    <w:uiPriority w:val="0"/>
    <w:pPr>
      <w:tabs>
        <w:tab w:val="clear" w:pos="425"/>
      </w:tabs>
      <w:spacing w:before="93" w:beforeLines="30" w:after="62" w:afterLines="20" w:line="240" w:lineRule="auto"/>
      <w:ind w:firstLine="0"/>
      <w:jc w:val="center"/>
    </w:pPr>
    <w:rPr>
      <w:color w:val="000000"/>
      <w:sz w:val="13"/>
    </w:rPr>
  </w:style>
  <w:style w:type="paragraph" w:customStyle="1" w:styleId="8">
    <w:name w:val="插图编号"/>
    <w:basedOn w:val="4"/>
    <w:qFormat/>
    <w:uiPriority w:val="0"/>
    <w:pPr>
      <w:numPr>
        <w:ilvl w:val="0"/>
        <w:numId w:val="1"/>
      </w:numPr>
      <w:tabs>
        <w:tab w:val="clear" w:pos="425"/>
      </w:tabs>
      <w:snapToGrid/>
      <w:spacing w:after="240" w:line="210" w:lineRule="atLeast"/>
      <w:jc w:val="center"/>
      <w:textAlignment w:val="center"/>
    </w:pPr>
    <w:rPr>
      <w:sz w:val="15"/>
    </w:rPr>
  </w:style>
  <w:style w:type="paragraph" w:styleId="9">
    <w:name w:val="List Paragraph"/>
    <w:basedOn w:val="1"/>
    <w:qFormat/>
    <w:uiPriority w:val="34"/>
    <w:pPr>
      <w:tabs>
        <w:tab w:val="clear" w:pos="425"/>
      </w:tabs>
      <w:adjustRightInd/>
      <w:snapToGrid/>
      <w:spacing w:before="128" w:line="240" w:lineRule="auto"/>
      <w:ind w:left="957" w:hanging="421"/>
    </w:pPr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927</Characters>
  <Lines>0</Lines>
  <Paragraphs>0</Paragraphs>
  <TotalTime>0</TotalTime>
  <ScaleCrop>false</ScaleCrop>
  <LinksUpToDate>false</LinksUpToDate>
  <CharactersWithSpaces>1026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2024-08-17T03:51:00Z</dcterms:created>
  <dc:creator>叶</dc:creator>
  <cp:lastModifiedBy>叶</cp:lastModifiedBy>
  <dcterms:modified xsi:type="dcterms:W3CDTF">2024-08-21T13:26:09Z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B178C25B9D2B4F47B4B20A1810B488DE_11</vt:lpwstr>
  </property>
</Properties>
</file>