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14" w:tblpY="35"/>
        <w:tblOverlap w:val="never"/>
        <w:tblW w:w="82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5220"/>
        <w:gridCol w:w="1800"/>
      </w:tblGrid>
      <w:tr w14:paraId="5C88F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260" w:type="dxa"/>
            <w:tcBorders>
              <w:top w:val="single" w:color="6F9731" w:sz="4" w:space="0"/>
              <w:left w:val="single" w:color="DBEBC2" w:sz="4" w:space="0"/>
              <w:bottom w:val="single" w:color="6F9731" w:sz="4" w:space="0"/>
              <w:right w:val="single" w:color="DBEBC2" w:sz="4" w:space="0"/>
            </w:tcBorders>
            <w:shd w:val="clear" w:color="auto" w:fill="A4CD66"/>
            <w:noWrap w:val="0"/>
            <w:vAlign w:val="top"/>
          </w:tcPr>
          <w:p w14:paraId="41C3FC67">
            <w:pPr>
              <w:widowControl/>
              <w:spacing w:before="102" w:beforeLines="30" w:line="312" w:lineRule="auto"/>
              <w:ind w:firstLine="0"/>
              <w:jc w:val="center"/>
              <w:rPr>
                <w:rFonts w:eastAsia="黑体"/>
                <w:color w:val="000000"/>
                <w:sz w:val="20"/>
                <w:szCs w:val="18"/>
              </w:rPr>
            </w:pPr>
            <w:r>
              <w:rPr>
                <w:rFonts w:hint="eastAsia" w:eastAsia="黑体"/>
                <w:color w:val="000000"/>
                <w:sz w:val="20"/>
                <w:szCs w:val="18"/>
              </w:rPr>
              <w:t>评价维度</w:t>
            </w:r>
          </w:p>
        </w:tc>
        <w:tc>
          <w:tcPr>
            <w:tcW w:w="5220" w:type="dxa"/>
            <w:tcBorders>
              <w:top w:val="single" w:color="6F9731" w:sz="4" w:space="0"/>
              <w:left w:val="single" w:color="DBEBC2" w:sz="0" w:space="0"/>
              <w:bottom w:val="single" w:color="6F9731" w:sz="4" w:space="0"/>
              <w:right w:val="single" w:color="DBEBC2" w:sz="4" w:space="0"/>
            </w:tcBorders>
            <w:shd w:val="clear" w:color="auto" w:fill="A4CD66"/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top"/>
          </w:tcPr>
          <w:p w14:paraId="57907A58">
            <w:pPr>
              <w:widowControl/>
              <w:spacing w:before="102" w:beforeLines="30" w:line="312" w:lineRule="auto"/>
              <w:ind w:firstLine="0"/>
              <w:jc w:val="center"/>
              <w:rPr>
                <w:rFonts w:eastAsia="黑体"/>
                <w:color w:val="000000"/>
                <w:sz w:val="20"/>
                <w:szCs w:val="18"/>
              </w:rPr>
            </w:pPr>
            <w:r>
              <w:rPr>
                <w:rFonts w:hint="eastAsia" w:eastAsia="黑体"/>
                <w:color w:val="000000"/>
                <w:sz w:val="20"/>
                <w:szCs w:val="18"/>
              </w:rPr>
              <w:t>评价内容</w:t>
            </w:r>
          </w:p>
        </w:tc>
        <w:tc>
          <w:tcPr>
            <w:tcW w:w="1800" w:type="dxa"/>
            <w:tcBorders>
              <w:top w:val="single" w:color="6F9731" w:sz="4" w:space="0"/>
              <w:left w:val="single" w:color="DBEBC2" w:sz="0" w:space="0"/>
              <w:bottom w:val="single" w:color="6F9731" w:sz="4" w:space="0"/>
              <w:right w:val="single" w:color="DBEBC2" w:sz="4" w:space="0"/>
            </w:tcBorders>
            <w:shd w:val="clear" w:color="auto" w:fill="A4CD66"/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top"/>
          </w:tcPr>
          <w:p w14:paraId="22FAD21B">
            <w:pPr>
              <w:widowControl/>
              <w:spacing w:before="102" w:beforeLines="30" w:line="312" w:lineRule="auto"/>
              <w:ind w:firstLine="0"/>
              <w:jc w:val="center"/>
              <w:rPr>
                <w:rFonts w:eastAsia="黑体"/>
                <w:color w:val="000000"/>
                <w:sz w:val="20"/>
                <w:szCs w:val="18"/>
              </w:rPr>
            </w:pPr>
            <w:r>
              <w:rPr>
                <w:rFonts w:hint="eastAsia" w:eastAsia="黑体"/>
                <w:color w:val="000000"/>
                <w:sz w:val="20"/>
                <w:szCs w:val="18"/>
              </w:rPr>
              <w:t>评价等级</w:t>
            </w:r>
          </w:p>
        </w:tc>
      </w:tr>
      <w:tr w14:paraId="27CA0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1260" w:type="dxa"/>
            <w:vMerge w:val="restart"/>
            <w:tcBorders>
              <w:top w:val="single" w:color="6F9731" w:sz="0" w:space="0"/>
              <w:left w:val="single" w:color="DBEBC2" w:sz="4" w:space="0"/>
              <w:bottom w:val="single" w:color="DBEBC2" w:sz="0" w:space="0"/>
              <w:right w:val="single" w:color="DBEBC2" w:sz="4" w:space="0"/>
            </w:tcBorders>
            <w:shd w:val="clear" w:color="auto" w:fill="A4CD66"/>
            <w:noWrap w:val="0"/>
            <w:vAlign w:val="center"/>
          </w:tcPr>
          <w:p w14:paraId="3FCD0432">
            <w:pPr>
              <w:ind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hint="eastAsia" w:eastAsia="黑体"/>
                <w:color w:val="000000"/>
                <w:sz w:val="20"/>
                <w:szCs w:val="18"/>
              </w:rPr>
              <w:t>过程性评价</w:t>
            </w:r>
          </w:p>
        </w:tc>
        <w:tc>
          <w:tcPr>
            <w:tcW w:w="5220" w:type="dxa"/>
            <w:tcBorders>
              <w:top w:val="single" w:color="6F9731" w:sz="4" w:space="0"/>
              <w:left w:val="single" w:color="DBEBC2" w:sz="0" w:space="0"/>
              <w:bottom w:val="single" w:color="DBEBC2" w:sz="4" w:space="0"/>
              <w:right w:val="single" w:color="DBEBC2" w:sz="4" w:space="0"/>
            </w:tcBorders>
            <w:shd w:val="clear" w:color="auto" w:fill="EEF6E1"/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top"/>
          </w:tcPr>
          <w:p w14:paraId="708D05F9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能主动参与有关长城研学的讨论，讨论的信息搜索方法对完成项目有价值</w:t>
            </w:r>
          </w:p>
        </w:tc>
        <w:tc>
          <w:tcPr>
            <w:tcW w:w="1800" w:type="dxa"/>
            <w:tcBorders>
              <w:top w:val="single" w:color="6F9731" w:sz="4" w:space="0"/>
              <w:left w:val="single" w:color="DBEBC2" w:sz="0" w:space="0"/>
              <w:bottom w:val="single" w:color="DBEBC2" w:sz="4" w:space="0"/>
              <w:right w:val="single" w:color="DBEBC2" w:sz="4" w:space="0"/>
            </w:tcBorders>
            <w:shd w:val="clear" w:color="auto" w:fill="FFFFFF"/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90734C">
            <w:pPr>
              <w:ind w:firstLine="0"/>
              <w:jc w:val="center"/>
              <w:rPr>
                <w:rFonts w:hint="eastAsia" w:cs="Calibri"/>
                <w:b/>
                <w:bCs/>
                <w:color w:val="EE822F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eastAsia="仿宋"/>
                <w:b/>
                <w:bCs/>
                <w:color w:val="EE822F" w:themeColor="accent2"/>
                <w:sz w:val="22"/>
                <w:szCs w:val="22"/>
                <w14:textFill>
                  <w14:solidFill>
                    <w14:schemeClr w14:val="accent2"/>
                  </w14:solidFill>
                </w14:textFill>
              </w:rPr>
              <w:t>☆☆☆☆☆</w:t>
            </w:r>
          </w:p>
        </w:tc>
      </w:tr>
      <w:tr w14:paraId="47C998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1260" w:type="dxa"/>
            <w:vMerge w:val="continue"/>
            <w:tcBorders>
              <w:top w:val="single" w:color="DBEBC2" w:sz="0" w:space="0"/>
              <w:left w:val="single" w:color="DBEBC2" w:sz="4" w:space="0"/>
              <w:bottom w:val="single" w:color="DBEBC2" w:sz="0" w:space="0"/>
              <w:right w:val="single" w:color="DBEBC2" w:sz="4" w:space="0"/>
            </w:tcBorders>
            <w:shd w:val="clear" w:color="auto" w:fill="A4CD66"/>
            <w:noWrap w:val="0"/>
            <w:vAlign w:val="center"/>
          </w:tcPr>
          <w:p w14:paraId="22EAE2E7">
            <w:pPr>
              <w:widowControl/>
              <w:adjustRightInd/>
              <w:snapToGrid/>
              <w:ind w:firstLine="0"/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color="DBEBC2" w:sz="4" w:space="0"/>
              <w:left w:val="single" w:color="DBEBC2" w:sz="0" w:space="0"/>
              <w:bottom w:val="single" w:color="DBEBC2" w:sz="4" w:space="0"/>
              <w:right w:val="single" w:color="DBEBC2" w:sz="4" w:space="0"/>
            </w:tcBorders>
            <w:shd w:val="clear" w:color="auto" w:fill="EEF6E1"/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top"/>
          </w:tcPr>
          <w:p w14:paraId="043D62F6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能主动参与长城研学的任务，在小组中积极发表自己的看法，听取同伴发言，参与活动</w:t>
            </w:r>
            <w:bookmarkStart w:id="0" w:name="_GoBack"/>
            <w:bookmarkEnd w:id="0"/>
            <w:r>
              <w:rPr>
                <w:rFonts w:hint="eastAsia"/>
                <w:color w:val="000000"/>
                <w:sz w:val="20"/>
                <w:szCs w:val="20"/>
              </w:rPr>
              <w:t>兴趣浓厚。</w:t>
            </w:r>
          </w:p>
        </w:tc>
        <w:tc>
          <w:tcPr>
            <w:tcW w:w="1800" w:type="dxa"/>
            <w:tcBorders>
              <w:top w:val="single" w:color="DBEBC2" w:sz="4" w:space="0"/>
              <w:left w:val="single" w:color="DBEBC2" w:sz="0" w:space="0"/>
              <w:bottom w:val="single" w:color="DBEBC2" w:sz="4" w:space="0"/>
              <w:right w:val="single" w:color="DBEBC2" w:sz="4" w:space="0"/>
            </w:tcBorders>
            <w:shd w:val="clear" w:color="auto" w:fill="EEF6E1"/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12AC38">
            <w:pPr>
              <w:ind w:firstLine="0"/>
              <w:jc w:val="center"/>
              <w:rPr>
                <w:rFonts w:hint="eastAsia" w:cs="Calibri"/>
                <w:b/>
                <w:bCs/>
                <w:color w:val="EE822F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eastAsia="仿宋"/>
                <w:b/>
                <w:bCs/>
                <w:color w:val="EE822F" w:themeColor="accent2"/>
                <w:sz w:val="22"/>
                <w:szCs w:val="22"/>
                <w14:textFill>
                  <w14:solidFill>
                    <w14:schemeClr w14:val="accent2"/>
                  </w14:solidFill>
                </w14:textFill>
              </w:rPr>
              <w:t>☆☆☆☆☆</w:t>
            </w:r>
          </w:p>
        </w:tc>
      </w:tr>
      <w:tr w14:paraId="47EE36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1260" w:type="dxa"/>
            <w:vMerge w:val="continue"/>
            <w:tcBorders>
              <w:top w:val="single" w:color="DBEBC2" w:sz="0" w:space="0"/>
              <w:left w:val="single" w:color="DBEBC2" w:sz="4" w:space="0"/>
              <w:bottom w:val="single" w:color="DBEBC2" w:sz="4" w:space="0"/>
              <w:right w:val="single" w:color="DBEBC2" w:sz="4" w:space="0"/>
            </w:tcBorders>
            <w:shd w:val="clear" w:color="auto" w:fill="A4CD66"/>
            <w:noWrap w:val="0"/>
            <w:vAlign w:val="center"/>
          </w:tcPr>
          <w:p w14:paraId="6C32F257">
            <w:pPr>
              <w:widowControl/>
              <w:adjustRightInd/>
              <w:snapToGrid/>
              <w:ind w:firstLine="0"/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color="DBEBC2" w:sz="4" w:space="0"/>
              <w:left w:val="single" w:color="DBEBC2" w:sz="0" w:space="0"/>
              <w:bottom w:val="single" w:color="DBEBC2" w:sz="4" w:space="0"/>
              <w:right w:val="single" w:color="DBEBC2" w:sz="4" w:space="0"/>
            </w:tcBorders>
            <w:shd w:val="clear" w:color="auto" w:fill="EEF6E1"/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top"/>
          </w:tcPr>
          <w:p w14:paraId="3A6FD0F1">
            <w:pPr>
              <w:ind w:firstLine="0"/>
              <w:jc w:val="lef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在课堂中表现积极，独立思考和解决长城研学问题，能够按时准确的完成活动任务</w:t>
            </w:r>
          </w:p>
        </w:tc>
        <w:tc>
          <w:tcPr>
            <w:tcW w:w="1800" w:type="dxa"/>
            <w:tcBorders>
              <w:top w:val="single" w:color="DBEBC2" w:sz="4" w:space="0"/>
              <w:left w:val="single" w:color="DBEBC2" w:sz="0" w:space="0"/>
              <w:bottom w:val="single" w:color="DBEBC2" w:sz="4" w:space="0"/>
              <w:right w:val="single" w:color="DBEBC2" w:sz="4" w:space="0"/>
            </w:tcBorders>
            <w:shd w:val="clear" w:color="auto" w:fill="FFFFFF"/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860D78">
            <w:pPr>
              <w:ind w:firstLine="0"/>
              <w:jc w:val="center"/>
              <w:rPr>
                <w:rFonts w:cs="Calibri"/>
                <w:b/>
                <w:bCs/>
                <w:color w:val="EE822F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eastAsia="仿宋"/>
                <w:b/>
                <w:bCs/>
                <w:color w:val="EE822F" w:themeColor="accent2"/>
                <w:sz w:val="22"/>
                <w:szCs w:val="22"/>
                <w14:textFill>
                  <w14:solidFill>
                    <w14:schemeClr w14:val="accent2"/>
                  </w14:solidFill>
                </w14:textFill>
              </w:rPr>
              <w:t>☆☆☆☆☆</w:t>
            </w:r>
          </w:p>
        </w:tc>
      </w:tr>
      <w:tr w14:paraId="17EED2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1260" w:type="dxa"/>
            <w:vMerge w:val="restart"/>
            <w:tcBorders>
              <w:top w:val="single" w:color="DBEBC2" w:sz="4" w:space="0"/>
              <w:left w:val="single" w:color="DBEBC2" w:sz="4" w:space="0"/>
              <w:bottom w:val="single" w:color="DBEBC2" w:sz="0" w:space="0"/>
              <w:right w:val="single" w:color="DBEBC2" w:sz="4" w:space="0"/>
            </w:tcBorders>
            <w:shd w:val="clear" w:color="auto" w:fill="A4CD66"/>
            <w:noWrap w:val="0"/>
            <w:vAlign w:val="center"/>
          </w:tcPr>
          <w:p w14:paraId="24553D0F">
            <w:pPr>
              <w:ind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hint="eastAsia" w:eastAsia="黑体"/>
                <w:color w:val="000000"/>
                <w:sz w:val="20"/>
                <w:szCs w:val="18"/>
              </w:rPr>
              <w:t>总结性评价</w:t>
            </w:r>
          </w:p>
        </w:tc>
        <w:tc>
          <w:tcPr>
            <w:tcW w:w="5220" w:type="dxa"/>
            <w:tcBorders>
              <w:top w:val="single" w:color="DBEBC2" w:sz="4" w:space="0"/>
              <w:left w:val="single" w:color="DBEBC2" w:sz="0" w:space="0"/>
              <w:bottom w:val="single" w:color="DBEBC2" w:sz="4" w:space="0"/>
              <w:right w:val="single" w:color="DBEBC2" w:sz="4" w:space="0"/>
            </w:tcBorders>
            <w:shd w:val="clear" w:color="auto" w:fill="EEF6E1"/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FB32F4">
            <w:pPr>
              <w:ind w:firstLine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善于使用信息科技解决长城研学路线的策划问题。</w:t>
            </w:r>
          </w:p>
        </w:tc>
        <w:tc>
          <w:tcPr>
            <w:tcW w:w="1800" w:type="dxa"/>
            <w:tcBorders>
              <w:top w:val="single" w:color="DBEBC2" w:sz="4" w:space="0"/>
              <w:left w:val="single" w:color="DBEBC2" w:sz="0" w:space="0"/>
              <w:bottom w:val="single" w:color="DBEBC2" w:sz="4" w:space="0"/>
              <w:right w:val="single" w:color="DBEBC2" w:sz="4" w:space="0"/>
            </w:tcBorders>
            <w:shd w:val="clear" w:color="auto" w:fill="EEF6E1"/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F1A16A0">
            <w:pPr>
              <w:ind w:firstLine="0"/>
              <w:jc w:val="center"/>
              <w:rPr>
                <w:rFonts w:hint="eastAsia" w:eastAsia="仿宋"/>
                <w:b/>
                <w:bCs/>
                <w:color w:val="EE822F" w:themeColor="accent2"/>
                <w:sz w:val="22"/>
                <w:szCs w:val="2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eastAsia="仿宋"/>
                <w:b/>
                <w:bCs/>
                <w:color w:val="EE822F" w:themeColor="accent2"/>
                <w:sz w:val="22"/>
                <w:szCs w:val="22"/>
                <w14:textFill>
                  <w14:solidFill>
                    <w14:schemeClr w14:val="accent2"/>
                  </w14:solidFill>
                </w14:textFill>
              </w:rPr>
              <w:t>☆☆☆☆☆</w:t>
            </w:r>
          </w:p>
        </w:tc>
      </w:tr>
      <w:tr w14:paraId="4DEDF0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1260" w:type="dxa"/>
            <w:vMerge w:val="continue"/>
            <w:tcBorders>
              <w:top w:val="single" w:color="DBEBC2" w:sz="0" w:space="0"/>
              <w:left w:val="single" w:color="DBEBC2" w:sz="4" w:space="0"/>
              <w:bottom w:val="single" w:color="DBEBC2" w:sz="0" w:space="0"/>
              <w:right w:val="single" w:color="DBEBC2" w:sz="4" w:space="0"/>
            </w:tcBorders>
            <w:shd w:val="clear" w:color="auto" w:fill="A4CD66"/>
            <w:noWrap w:val="0"/>
            <w:vAlign w:val="center"/>
          </w:tcPr>
          <w:p w14:paraId="7F8037CF">
            <w:pPr>
              <w:widowControl/>
              <w:adjustRightInd/>
              <w:snapToGrid/>
              <w:ind w:firstLine="0"/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color="DBEBC2" w:sz="4" w:space="0"/>
              <w:left w:val="single" w:color="DBEBC2" w:sz="0" w:space="0"/>
              <w:bottom w:val="single" w:color="DBEBC2" w:sz="4" w:space="0"/>
              <w:right w:val="single" w:color="DBEBC2" w:sz="4" w:space="0"/>
            </w:tcBorders>
            <w:shd w:val="clear" w:color="auto" w:fill="EEF6E1"/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29F6D3">
            <w:pPr>
              <w:ind w:firstLine="0"/>
              <w:rPr>
                <w:rFonts w:hint="eastAsia" w:cs="Calibri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能在长城研学项目情境中发现问题， 总结归纳搜索引擎的工作原理和提高搜索效率的方法</w:t>
            </w:r>
          </w:p>
        </w:tc>
        <w:tc>
          <w:tcPr>
            <w:tcW w:w="1800" w:type="dxa"/>
            <w:tcBorders>
              <w:top w:val="single" w:color="DBEBC2" w:sz="4" w:space="0"/>
              <w:left w:val="single" w:color="DBEBC2" w:sz="0" w:space="0"/>
              <w:bottom w:val="single" w:color="DBEBC2" w:sz="4" w:space="0"/>
              <w:right w:val="single" w:color="DBEBC2" w:sz="4" w:space="0"/>
            </w:tcBorders>
            <w:shd w:val="clear" w:color="auto" w:fill="FFFFFF"/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E0974F">
            <w:pPr>
              <w:ind w:firstLine="0"/>
              <w:jc w:val="center"/>
              <w:rPr>
                <w:rFonts w:hint="eastAsia" w:eastAsia="仿宋"/>
                <w:b/>
                <w:bCs/>
                <w:color w:val="EE822F" w:themeColor="accent2"/>
                <w:sz w:val="22"/>
                <w:szCs w:val="2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eastAsia="仿宋"/>
                <w:b/>
                <w:bCs/>
                <w:color w:val="EE822F" w:themeColor="accent2"/>
                <w:sz w:val="22"/>
                <w:szCs w:val="22"/>
                <w14:textFill>
                  <w14:solidFill>
                    <w14:schemeClr w14:val="accent2"/>
                  </w14:solidFill>
                </w14:textFill>
              </w:rPr>
              <w:t>☆☆☆☆☆</w:t>
            </w:r>
          </w:p>
        </w:tc>
      </w:tr>
      <w:tr w14:paraId="0FECA0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1260" w:type="dxa"/>
            <w:vMerge w:val="continue"/>
            <w:tcBorders>
              <w:top w:val="single" w:color="DBEBC2" w:sz="0" w:space="0"/>
              <w:left w:val="single" w:color="DBEBC2" w:sz="4" w:space="0"/>
              <w:bottom w:val="single" w:color="6F9731" w:sz="4" w:space="0"/>
              <w:right w:val="single" w:color="DBEBC2" w:sz="4" w:space="0"/>
            </w:tcBorders>
            <w:shd w:val="clear" w:color="auto" w:fill="A4CD66"/>
            <w:noWrap w:val="0"/>
            <w:vAlign w:val="center"/>
          </w:tcPr>
          <w:p w14:paraId="33CC52E7">
            <w:pPr>
              <w:widowControl/>
              <w:adjustRightInd/>
              <w:snapToGrid/>
              <w:ind w:firstLine="0"/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color="DBEBC2" w:sz="4" w:space="0"/>
              <w:left w:val="single" w:color="DBEBC2" w:sz="0" w:space="0"/>
              <w:bottom w:val="single" w:color="6F9731" w:sz="4" w:space="0"/>
              <w:right w:val="single" w:color="DBEBC2" w:sz="4" w:space="0"/>
            </w:tcBorders>
            <w:shd w:val="clear" w:color="auto" w:fill="EEF6E1"/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00FDDD">
            <w:pPr>
              <w:ind w:firstLine="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合理运用搜索引擎，通过搜索引擎的使用，能够利用互联网进行精准信息搜索并遴选信息获取学长城研学路线。</w:t>
            </w:r>
          </w:p>
        </w:tc>
        <w:tc>
          <w:tcPr>
            <w:tcW w:w="1800" w:type="dxa"/>
            <w:tcBorders>
              <w:top w:val="single" w:color="DBEBC2" w:sz="4" w:space="0"/>
              <w:left w:val="single" w:color="DBEBC2" w:sz="0" w:space="0"/>
              <w:bottom w:val="single" w:color="6F9731" w:sz="4" w:space="0"/>
              <w:right w:val="single" w:color="DBEBC2" w:sz="4" w:space="0"/>
            </w:tcBorders>
            <w:shd w:val="clear" w:color="auto" w:fill="EEF6E1"/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B2838C">
            <w:pPr>
              <w:ind w:firstLine="0"/>
              <w:jc w:val="center"/>
              <w:rPr>
                <w:rFonts w:hint="eastAsia" w:eastAsia="仿宋"/>
                <w:b/>
                <w:bCs/>
                <w:color w:val="EE822F" w:themeColor="accent2"/>
                <w:sz w:val="22"/>
                <w:szCs w:val="2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eastAsia="仿宋"/>
                <w:b/>
                <w:bCs/>
                <w:color w:val="EE822F" w:themeColor="accent2"/>
                <w:sz w:val="22"/>
                <w:szCs w:val="22"/>
                <w14:textFill>
                  <w14:solidFill>
                    <w14:schemeClr w14:val="accent2"/>
                  </w14:solidFill>
                </w14:textFill>
              </w:rPr>
              <w:t>☆☆☆☆☆</w:t>
            </w:r>
          </w:p>
        </w:tc>
      </w:tr>
    </w:tbl>
    <w:p w14:paraId="3CD4FA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YzZmZWE3YTc5ZGRiYTVmNmQyMzJkMjkzYjkzYWYifQ=="/>
  </w:docVars>
  <w:rsids>
    <w:rsidRoot w:val="6B4C6246"/>
    <w:rsid w:val="6B4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2024-08-18T02:15:00Z</dcterms:created>
  <dc:creator>Apple</dc:creator>
  <cp:lastModifiedBy>Apple</cp:lastModifiedBy>
  <dcterms:modified xsi:type="dcterms:W3CDTF">2024-08-18T02:18:38Z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DF4137A230DA408EAA0DB314AF4C4F7D_11</vt:lpwstr>
  </property>
</Properties>
</file>