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B947" w14:textId="0804E6D1" w:rsidR="0013623A" w:rsidRPr="00540579" w:rsidRDefault="00540579" w:rsidP="00540579">
      <w:pPr>
        <w:jc w:val="center"/>
        <w:rPr>
          <w:rFonts w:ascii="黑体" w:eastAsia="黑体" w:hAnsi="黑体"/>
          <w:sz w:val="32"/>
          <w:szCs w:val="32"/>
        </w:rPr>
      </w:pPr>
      <w:r w:rsidRPr="00540579">
        <w:rPr>
          <w:rFonts w:ascii="黑体" w:eastAsia="黑体" w:hAnsi="黑体" w:hint="eastAsia"/>
          <w:sz w:val="32"/>
          <w:szCs w:val="32"/>
        </w:rPr>
        <w:t>学习评价表</w:t>
      </w:r>
    </w:p>
    <w:tbl>
      <w:tblPr>
        <w:tblW w:w="0" w:type="auto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1674"/>
        <w:gridCol w:w="5364"/>
        <w:gridCol w:w="1248"/>
      </w:tblGrid>
      <w:tr w:rsidR="00540579" w:rsidRPr="00EC6762" w14:paraId="78C7C285" w14:textId="77777777" w:rsidTr="00540579">
        <w:trPr>
          <w:trHeight w:val="20"/>
          <w:jc w:val="center"/>
        </w:trPr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auto" w:fill="5B9BD5"/>
            <w:vAlign w:val="center"/>
          </w:tcPr>
          <w:p w14:paraId="098F64CA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ascii="黑体" w:hAnsi="黑体"/>
                <w:b/>
                <w:bCs/>
                <w:color w:val="FFFFFF"/>
                <w:sz w:val="21"/>
                <w:szCs w:val="21"/>
              </w:rPr>
            </w:pPr>
            <w:r w:rsidRPr="00EC6762">
              <w:rPr>
                <w:rFonts w:ascii="黑体" w:hAnsi="黑体" w:hint="eastAsia"/>
                <w:b/>
                <w:bCs/>
                <w:color w:val="FFFFFF"/>
                <w:sz w:val="21"/>
                <w:szCs w:val="21"/>
              </w:rPr>
              <w:t>评价维度</w:t>
            </w:r>
          </w:p>
        </w:tc>
        <w:tc>
          <w:tcPr>
            <w:tcW w:w="5528" w:type="dxa"/>
            <w:tcBorders>
              <w:top w:val="single" w:sz="8" w:space="0" w:color="4472C4"/>
              <w:left w:val="single" w:sz="8" w:space="0" w:color="4472C4"/>
              <w:right w:val="single" w:sz="8" w:space="0" w:color="4472C4"/>
            </w:tcBorders>
            <w:shd w:val="clear" w:color="auto" w:fill="5B9BD5"/>
            <w:vAlign w:val="center"/>
          </w:tcPr>
          <w:p w14:paraId="5D1A3FE5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ascii="黑体" w:hAnsi="黑体"/>
                <w:b/>
                <w:bCs/>
                <w:color w:val="FFFFFF"/>
                <w:sz w:val="21"/>
                <w:szCs w:val="21"/>
              </w:rPr>
            </w:pPr>
            <w:r w:rsidRPr="00EC6762">
              <w:rPr>
                <w:rFonts w:ascii="黑体" w:hAnsi="黑体" w:hint="eastAsia"/>
                <w:b/>
                <w:bCs/>
                <w:color w:val="FFFFFF"/>
                <w:sz w:val="21"/>
                <w:szCs w:val="21"/>
              </w:rPr>
              <w:t>评价标准</w:t>
            </w:r>
          </w:p>
        </w:tc>
        <w:tc>
          <w:tcPr>
            <w:tcW w:w="1276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5B9BD5"/>
            <w:vAlign w:val="center"/>
          </w:tcPr>
          <w:p w14:paraId="53121BF7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ascii="黑体" w:hAnsi="黑体" w:hint="eastAsia"/>
                <w:b/>
                <w:bCs/>
                <w:color w:val="FFFFFF"/>
                <w:sz w:val="21"/>
                <w:szCs w:val="21"/>
              </w:rPr>
            </w:pPr>
            <w:r w:rsidRPr="00EC6762">
              <w:rPr>
                <w:rFonts w:ascii="黑体" w:hAnsi="黑体" w:hint="eastAsia"/>
                <w:b/>
                <w:bCs/>
                <w:color w:val="FFFFFF"/>
                <w:sz w:val="21"/>
                <w:szCs w:val="21"/>
              </w:rPr>
              <w:t>星数</w:t>
            </w:r>
          </w:p>
        </w:tc>
      </w:tr>
      <w:tr w:rsidR="00540579" w:rsidRPr="00F946F5" w14:paraId="2163D8E7" w14:textId="77777777" w:rsidTr="00540579">
        <w:trPr>
          <w:trHeight w:val="329"/>
          <w:jc w:val="center"/>
        </w:trPr>
        <w:tc>
          <w:tcPr>
            <w:tcW w:w="1712" w:type="dxa"/>
            <w:vMerge w:val="restart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FFFFFF"/>
            <w:vAlign w:val="center"/>
          </w:tcPr>
          <w:p w14:paraId="227E68D2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学习成果</w:t>
            </w:r>
          </w:p>
        </w:tc>
        <w:tc>
          <w:tcPr>
            <w:tcW w:w="5528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6688078B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color w:val="auto"/>
                <w:sz w:val="18"/>
                <w:szCs w:val="18"/>
              </w:rPr>
              <w:t>能够准确、全面地理解家庭互联系统的特点和功能。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0B9655BD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67633F29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left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0E84D3F6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18C44722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 w:hint="eastAsia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color w:val="auto"/>
                <w:sz w:val="18"/>
                <w:szCs w:val="18"/>
              </w:rPr>
              <w:t>关注家庭互联系统相关的最新技术、应用和发展趋势。</w:t>
            </w:r>
          </w:p>
        </w:tc>
        <w:tc>
          <w:tcPr>
            <w:tcW w:w="1276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3CE990C2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3C1D1BD9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FFFFFF"/>
            <w:vAlign w:val="center"/>
          </w:tcPr>
          <w:p w14:paraId="657AFC2E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3A296D51" w14:textId="77777777" w:rsidR="00540579" w:rsidRPr="00540579" w:rsidRDefault="00540579" w:rsidP="00203250">
            <w:pPr>
              <w:widowControl/>
              <w:shd w:val="clear" w:color="auto" w:fill="FDFDFE"/>
              <w:rPr>
                <w:rFonts w:ascii="宋体" w:eastAsia="宋体" w:hAnsi="宋体" w:cs="Segoe UI" w:hint="eastAsia"/>
                <w:color w:val="05073B"/>
                <w:kern w:val="0"/>
                <w:sz w:val="23"/>
                <w:szCs w:val="23"/>
              </w:rPr>
            </w:pPr>
            <w:r w:rsidRPr="00540579">
              <w:rPr>
                <w:rFonts w:ascii="宋体" w:eastAsia="宋体" w:hAnsi="宋体"/>
                <w:sz w:val="18"/>
                <w:szCs w:val="18"/>
              </w:rPr>
              <w:t>在设计家庭互联系统时，是否能够运用逻辑分析来优化系统结构和功能。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625398E3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134B27B0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left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43C23670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0CAF4207" w14:textId="77777777" w:rsidR="00540579" w:rsidRPr="00540579" w:rsidRDefault="00540579" w:rsidP="00203250">
            <w:pPr>
              <w:widowControl/>
              <w:shd w:val="clear" w:color="auto" w:fill="FDFDFE"/>
              <w:rPr>
                <w:rFonts w:ascii="宋体" w:eastAsia="宋体" w:hAnsi="宋体" w:hint="eastAsia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sz w:val="18"/>
                <w:szCs w:val="18"/>
              </w:rPr>
              <w:t>在搭建家庭互联系统时，</w:t>
            </w:r>
            <w:r w:rsidRPr="00540579">
              <w:rPr>
                <w:rFonts w:ascii="宋体" w:eastAsia="宋体" w:hAnsi="宋体"/>
                <w:sz w:val="18"/>
                <w:szCs w:val="18"/>
              </w:rPr>
              <w:t>能够运用计算思维来有效地解决问题</w:t>
            </w:r>
            <w:r w:rsidRPr="0054057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3A84CA21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052008AC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FFFFFF"/>
            <w:vAlign w:val="center"/>
          </w:tcPr>
          <w:p w14:paraId="453E3A4B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7F4F214A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 w:hint="eastAsia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color w:val="auto"/>
                <w:sz w:val="18"/>
                <w:szCs w:val="18"/>
              </w:rPr>
              <w:t>在搭建家庭互联系统过程中，能够熟练运用数字化工具和技术，如硬件连接等。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19BD101E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59318A11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left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38F963AF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52720910" w14:textId="77777777" w:rsidR="00540579" w:rsidRPr="00540579" w:rsidRDefault="00540579" w:rsidP="00540579">
            <w:pPr>
              <w:widowControl/>
              <w:shd w:val="clear" w:color="auto" w:fill="FDFDFE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540579">
              <w:rPr>
                <w:rFonts w:ascii="宋体" w:eastAsia="宋体" w:hAnsi="宋体"/>
                <w:sz w:val="18"/>
                <w:szCs w:val="18"/>
              </w:rPr>
              <w:t>在设计和搭建家庭互联系统时，是否考虑到信息安全问题，如访问控制等。</w:t>
            </w:r>
          </w:p>
        </w:tc>
        <w:tc>
          <w:tcPr>
            <w:tcW w:w="1276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7BD29881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1E54FA06" w14:textId="77777777" w:rsidTr="00540579">
        <w:trPr>
          <w:trHeight w:val="613"/>
          <w:jc w:val="center"/>
        </w:trPr>
        <w:tc>
          <w:tcPr>
            <w:tcW w:w="1712" w:type="dxa"/>
            <w:vMerge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FFFFFF"/>
            <w:vAlign w:val="center"/>
          </w:tcPr>
          <w:p w14:paraId="5C8A9C18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4C933077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 w:hint="eastAsia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color w:val="auto"/>
                <w:sz w:val="18"/>
                <w:szCs w:val="18"/>
              </w:rPr>
              <w:t>学生了解并遵守家庭互联系统相关的法律法规和伦理规范，如用户隐私保护、知识产权等。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45B726B6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4A9240C2" w14:textId="77777777" w:rsidTr="00540579">
        <w:trPr>
          <w:trHeight w:val="20"/>
          <w:jc w:val="center"/>
        </w:trPr>
        <w:tc>
          <w:tcPr>
            <w:tcW w:w="1712" w:type="dxa"/>
            <w:vMerge w:val="restart"/>
            <w:tcBorders>
              <w:left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3D086CDB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学习表现</w:t>
            </w:r>
          </w:p>
          <w:p w14:paraId="05D8C59E" w14:textId="77777777" w:rsidR="00540579" w:rsidRDefault="00540579" w:rsidP="00203250">
            <w:pPr>
              <w:pStyle w:val="41140121"/>
              <w:spacing w:before="160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（组长</w:t>
            </w:r>
          </w:p>
          <w:p w14:paraId="0744DBA3" w14:textId="0FC7FA44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填写）</w:t>
            </w:r>
          </w:p>
        </w:tc>
        <w:tc>
          <w:tcPr>
            <w:tcW w:w="5528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77AABA07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 w:hint="eastAsia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sz w:val="18"/>
                <w:szCs w:val="18"/>
              </w:rPr>
              <w:t>能主动探索，遇到问题积极解决。</w:t>
            </w:r>
          </w:p>
        </w:tc>
        <w:tc>
          <w:tcPr>
            <w:tcW w:w="1276" w:type="dxa"/>
            <w:tcBorders>
              <w:left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6BAF9920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39AEE620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FFFFFF"/>
            <w:vAlign w:val="center"/>
          </w:tcPr>
          <w:p w14:paraId="67CB2E1D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78B4EDFE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 w:hint="eastAsia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sz w:val="18"/>
                <w:szCs w:val="18"/>
              </w:rPr>
              <w:t>能积极参与课堂活动，及时完成任务。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8" w:space="0" w:color="4472C4"/>
              <w:bottom w:val="single" w:sz="4" w:space="0" w:color="5B9BD5"/>
              <w:right w:val="single" w:sz="8" w:space="0" w:color="4472C4"/>
            </w:tcBorders>
            <w:shd w:val="clear" w:color="auto" w:fill="auto"/>
            <w:vAlign w:val="center"/>
          </w:tcPr>
          <w:p w14:paraId="501B12D9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540579" w:rsidRPr="00F946F5" w14:paraId="41E0DC93" w14:textId="77777777" w:rsidTr="00540579">
        <w:trPr>
          <w:trHeight w:val="20"/>
          <w:jc w:val="center"/>
        </w:trPr>
        <w:tc>
          <w:tcPr>
            <w:tcW w:w="1712" w:type="dxa"/>
            <w:vMerge/>
            <w:tcBorders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05BF248F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10EA27A4" w14:textId="77777777" w:rsidR="00540579" w:rsidRPr="00540579" w:rsidRDefault="00540579" w:rsidP="00203250">
            <w:pPr>
              <w:pStyle w:val="41140121"/>
              <w:spacing w:before="160"/>
              <w:rPr>
                <w:rFonts w:ascii="宋体" w:eastAsia="宋体" w:hAnsi="宋体" w:hint="eastAsia"/>
                <w:color w:val="auto"/>
                <w:sz w:val="18"/>
                <w:szCs w:val="18"/>
              </w:rPr>
            </w:pPr>
            <w:r w:rsidRPr="00540579">
              <w:rPr>
                <w:rFonts w:ascii="宋体" w:eastAsia="宋体" w:hAnsi="宋体" w:hint="eastAsia"/>
                <w:sz w:val="18"/>
                <w:szCs w:val="18"/>
              </w:rPr>
              <w:t>能与其他同学团结协作，分享交流。</w:t>
            </w:r>
          </w:p>
        </w:tc>
        <w:tc>
          <w:tcPr>
            <w:tcW w:w="1276" w:type="dxa"/>
            <w:tcBorders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01FF8012" w14:textId="77777777" w:rsidR="00540579" w:rsidRPr="00EC6762" w:rsidRDefault="00540579" w:rsidP="0020325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  <w:r w:rsidRPr="00EC6762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</w:tbl>
    <w:p w14:paraId="3F17A7DB" w14:textId="77777777" w:rsidR="00540579" w:rsidRDefault="00540579">
      <w:pPr>
        <w:rPr>
          <w:rFonts w:hint="eastAsia"/>
        </w:rPr>
      </w:pPr>
    </w:p>
    <w:sectPr w:rsidR="0054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877C" w14:textId="77777777" w:rsidR="00552792" w:rsidRDefault="00552792" w:rsidP="00540579">
      <w:r>
        <w:separator/>
      </w:r>
    </w:p>
  </w:endnote>
  <w:endnote w:type="continuationSeparator" w:id="0">
    <w:p w14:paraId="48A8520D" w14:textId="77777777" w:rsidR="00552792" w:rsidRDefault="00552792" w:rsidP="0054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0766" w14:textId="77777777" w:rsidR="00552792" w:rsidRDefault="00552792" w:rsidP="00540579">
      <w:r>
        <w:separator/>
      </w:r>
    </w:p>
  </w:footnote>
  <w:footnote w:type="continuationSeparator" w:id="0">
    <w:p w14:paraId="38512877" w14:textId="77777777" w:rsidR="00552792" w:rsidRDefault="00552792" w:rsidP="00540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99"/>
    <w:rsid w:val="0013623A"/>
    <w:rsid w:val="00540579"/>
    <w:rsid w:val="00552792"/>
    <w:rsid w:val="00D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DC313"/>
  <w15:chartTrackingRefBased/>
  <w15:docId w15:val="{E1FD7105-D0C6-44F3-A430-AE2DBAED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5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5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579"/>
    <w:rPr>
      <w:sz w:val="18"/>
      <w:szCs w:val="18"/>
    </w:rPr>
  </w:style>
  <w:style w:type="paragraph" w:customStyle="1" w:styleId="41140121">
    <w:name w:val="样式 标题 4小小节11标题 4 + (中文) 黑体 小四 黑色 首行缩进:  0 厘米 段前: 12 磅 段后:...1"/>
    <w:basedOn w:val="4"/>
    <w:rsid w:val="00540579"/>
    <w:pPr>
      <w:tabs>
        <w:tab w:val="left" w:pos="425"/>
      </w:tabs>
      <w:adjustRightInd w:val="0"/>
      <w:snapToGrid w:val="0"/>
      <w:spacing w:before="80" w:after="80" w:line="240" w:lineRule="exact"/>
    </w:pPr>
    <w:rPr>
      <w:rFonts w:ascii="Times New Roman" w:eastAsia="黑体" w:hAnsi="Times New Roman" w:cs="宋体"/>
      <w:b w:val="0"/>
      <w:bCs w:val="0"/>
      <w:color w:val="000000"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54057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2024-08-15T10:54:00Z</dcterms:created>
  <dcterms:modified xsi:type="dcterms:W3CDTF">2024-08-15T10:55:00Z</dcterms:modified>
</cp:coreProperties>
</file>