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61" w:rsidRPr="0094268F" w:rsidRDefault="0094268F" w:rsidP="0094268F">
      <w:pPr>
        <w:spacing w:afterLines="50" w:after="120"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 w:rsidRPr="0094268F">
        <w:rPr>
          <w:rFonts w:asciiTheme="minorEastAsia" w:hAnsiTheme="minorEastAsia" w:hint="eastAsia"/>
          <w:sz w:val="28"/>
          <w:lang w:eastAsia="zh-CN"/>
        </w:rPr>
        <w:t>小学</w:t>
      </w:r>
      <w:r w:rsidR="00E84861" w:rsidRPr="0094268F">
        <w:rPr>
          <w:rFonts w:asciiTheme="minorEastAsia" w:hAnsiTheme="minorEastAsia" w:hint="eastAsia"/>
          <w:sz w:val="28"/>
          <w:lang w:eastAsia="zh-CN"/>
        </w:rPr>
        <w:t>教导处工作总结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新学期开始，教导处着眼于以下几方面的工作，取得了一些成绩，也有一些待完善的地方。为更好的完成本学期的工作，对本学期的工作总结如下：</w:t>
      </w:r>
    </w:p>
    <w:p w:rsidR="00E84861" w:rsidRPr="0094268F" w:rsidRDefault="00E84861" w:rsidP="0094268F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94268F">
        <w:rPr>
          <w:rFonts w:asciiTheme="minorEastAsia" w:hAnsiTheme="minorEastAsia" w:hint="eastAsia"/>
          <w:b/>
          <w:lang w:eastAsia="zh-CN"/>
        </w:rPr>
        <w:t>一、学校紧紧围绕提高教学质量这个中心，制定措施狠抓落实，收到了明显成效。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成绩稳步上升。暑假开学后进一步深化“三横两纵一体化”管理模式，增强竞争意识，即在学校统一管理下，将三个年级重新分班，均衡的分成东西两个学部，教师也由东西两个学部重新选拔，做到了平分学生，平分教师，竞争上岗，在同一起跑线上竞争，在学部教师间形成竞争机制，极大的调动了学部领导及教师的工作积极性。</w:t>
      </w:r>
    </w:p>
    <w:p w:rsidR="00E84861" w:rsidRPr="0094268F" w:rsidRDefault="00E84861" w:rsidP="0094268F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94268F">
        <w:rPr>
          <w:rFonts w:asciiTheme="minorEastAsia" w:hAnsiTheme="minorEastAsia" w:hint="eastAsia"/>
          <w:b/>
          <w:lang w:eastAsia="zh-CN"/>
        </w:rPr>
        <w:t>二、大力实施创新教育，进一步优化课堂教学。</w:t>
      </w:r>
    </w:p>
    <w:p w:rsid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学校通过多种渠道学习和吸收外地经验，先后派出两批领导及教师赴全国重点实验学校</w:t>
      </w:r>
      <w:r w:rsidR="0094268F">
        <w:rPr>
          <w:rFonts w:asciiTheme="minorEastAsia" w:hAnsiTheme="minorEastAsia" w:hint="eastAsia"/>
          <w:lang w:eastAsia="zh-CN"/>
        </w:rPr>
        <w:t>________小</w:t>
      </w:r>
      <w:r w:rsidRPr="00E92384">
        <w:rPr>
          <w:rFonts w:asciiTheme="minorEastAsia" w:hAnsiTheme="minorEastAsia" w:hint="eastAsia"/>
          <w:lang w:eastAsia="zh-CN"/>
        </w:rPr>
        <w:t>学取经，经过近一年的学习和探索，结合我校的实际大胆创新，批判的吸收进来，促进了我校课堂教学的改革。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今学期，学校更加重视课堂教学，认为搞好素质教育的主阵地在课堂，要发展能力，减轻学生的课业负担，优化课堂教学是重要措施和手段。研究制定切实可行的学习计划和落实推广的措施：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一是将连载的先进经验复印后，每个办公室一份，及时发到教师手中。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二是确立了严格的学习时间，定于每周二、周五课外活动为学习时间。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三是规定学习笔记不少于一万字。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四是各办公室办好学习宣传栏。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五是写论文写心得，更重要的是通过学习、讨论后，在实践中探索和应用，学校安排各楼通过举行全校公开课，评出20名校级学习</w:t>
      </w:r>
      <w:r w:rsidR="0094268F">
        <w:rPr>
          <w:rFonts w:asciiTheme="minorEastAsia" w:hAnsiTheme="minorEastAsia" w:hint="eastAsia"/>
          <w:lang w:eastAsia="zh-CN"/>
        </w:rPr>
        <w:t>先进教学</w:t>
      </w:r>
      <w:r w:rsidRPr="00E92384">
        <w:rPr>
          <w:rFonts w:asciiTheme="minorEastAsia" w:hAnsiTheme="minorEastAsia" w:hint="eastAsia"/>
          <w:lang w:eastAsia="zh-CN"/>
        </w:rPr>
        <w:t>经验的标兵，他们的课被评为校级优质课，听课教师达90%以上，通过这一活动的开展，推动了我校课堂教学的改革。教师们一致认为，老办法改换新的了。</w:t>
      </w:r>
    </w:p>
    <w:p w:rsidR="00E84861" w:rsidRPr="0094268F" w:rsidRDefault="00E84861" w:rsidP="0094268F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94268F">
        <w:rPr>
          <w:rFonts w:asciiTheme="minorEastAsia" w:hAnsiTheme="minorEastAsia" w:hint="eastAsia"/>
          <w:b/>
          <w:lang w:eastAsia="zh-CN"/>
        </w:rPr>
        <w:t>三、教学常规工作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lastRenderedPageBreak/>
        <w:t>今学期教学常规工作井然有序，学校力度大教师自觉，教导处督促得力，学生的作业教师全批全改，改变了过去打突击，应付检查的弊端，自</w:t>
      </w:r>
      <w:proofErr w:type="gramStart"/>
      <w:r w:rsidRPr="00E92384">
        <w:rPr>
          <w:rFonts w:asciiTheme="minorEastAsia" w:hAnsiTheme="minorEastAsia" w:hint="eastAsia"/>
          <w:lang w:eastAsia="zh-CN"/>
        </w:rPr>
        <w:t>推广洋思经验</w:t>
      </w:r>
      <w:proofErr w:type="gramEnd"/>
      <w:r w:rsidRPr="00E92384">
        <w:rPr>
          <w:rFonts w:asciiTheme="minorEastAsia" w:hAnsiTheme="minorEastAsia" w:hint="eastAsia"/>
          <w:lang w:eastAsia="zh-CN"/>
        </w:rPr>
        <w:t>以来，作业多为课堂作业，当堂完成，极大的提高了教学效果，在今年乡教委的常规检查</w:t>
      </w:r>
      <w:bookmarkStart w:id="0" w:name="_GoBack"/>
      <w:bookmarkEnd w:id="0"/>
      <w:r w:rsidRPr="00E92384">
        <w:rPr>
          <w:rFonts w:asciiTheme="minorEastAsia" w:hAnsiTheme="minorEastAsia" w:hint="eastAsia"/>
          <w:lang w:eastAsia="zh-CN"/>
        </w:rPr>
        <w:t>中得到了好评。</w:t>
      </w:r>
    </w:p>
    <w:p w:rsidR="00E84861" w:rsidRPr="0094268F" w:rsidRDefault="00E84861" w:rsidP="0094268F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94268F">
        <w:rPr>
          <w:rFonts w:asciiTheme="minorEastAsia" w:hAnsiTheme="minorEastAsia" w:hint="eastAsia"/>
          <w:b/>
          <w:lang w:eastAsia="zh-CN"/>
        </w:rPr>
        <w:t>四、进一步稳固、规范良好的考风、考纪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新学期学校认真制定了《</w:t>
      </w:r>
      <w:r w:rsidR="0094268F">
        <w:rPr>
          <w:rFonts w:asciiTheme="minorEastAsia" w:hAnsiTheme="minorEastAsia" w:hint="eastAsia"/>
          <w:lang w:eastAsia="zh-CN"/>
        </w:rPr>
        <w:t>___</w:t>
      </w:r>
      <w:r w:rsidRPr="00E92384">
        <w:rPr>
          <w:rFonts w:asciiTheme="minorEastAsia" w:hAnsiTheme="minorEastAsia" w:hint="eastAsia"/>
          <w:lang w:eastAsia="zh-CN"/>
        </w:rPr>
        <w:t>中学关于严肃考试纪律的有关规定》并且在每次考试前，在教师会上组织教师认真学习，召开全校学生会，认真学习，在我校形成了作弊可耻的氛围，学生学习的积极性比上学期更加积极努力。</w:t>
      </w:r>
    </w:p>
    <w:p w:rsidR="00E84861" w:rsidRPr="0094268F" w:rsidRDefault="00E84861" w:rsidP="0094268F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94268F">
        <w:rPr>
          <w:rFonts w:asciiTheme="minorEastAsia" w:hAnsiTheme="minorEastAsia" w:hint="eastAsia"/>
          <w:b/>
          <w:lang w:eastAsia="zh-CN"/>
        </w:rPr>
        <w:t>五、进一步调整教师考核量化方案，调动教师的工作积极性。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学校领导带头认真学习外地经验，转变思想观念教师随着学校的指挥棒，在这一思想的支配下，学校积极推行变“精英”教育为“大众”教育的教育观念，在考核教师上由过去的考核的20%学生上升为80%，让教师关注每一个学生，收到良好的效果。</w:t>
      </w:r>
    </w:p>
    <w:p w:rsidR="00E84861" w:rsidRPr="0094268F" w:rsidRDefault="00E84861" w:rsidP="0094268F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94268F">
        <w:rPr>
          <w:rFonts w:asciiTheme="minorEastAsia" w:hAnsiTheme="minorEastAsia" w:hint="eastAsia"/>
          <w:b/>
          <w:lang w:eastAsia="zh-CN"/>
        </w:rPr>
        <w:t>六、落实教研教改课题，以教改促质量。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教导处在搞好原有的“作文、阅读”教改的同时，积极</w:t>
      </w:r>
      <w:proofErr w:type="gramStart"/>
      <w:r w:rsidRPr="00E92384">
        <w:rPr>
          <w:rFonts w:asciiTheme="minorEastAsia" w:hAnsiTheme="minorEastAsia" w:hint="eastAsia"/>
          <w:lang w:eastAsia="zh-CN"/>
        </w:rPr>
        <w:t>推广洋思教学法</w:t>
      </w:r>
      <w:proofErr w:type="gramEnd"/>
      <w:r w:rsidRPr="00E92384">
        <w:rPr>
          <w:rFonts w:asciiTheme="minorEastAsia" w:hAnsiTheme="minorEastAsia" w:hint="eastAsia"/>
          <w:lang w:eastAsia="zh-CN"/>
        </w:rPr>
        <w:t>，实行分层教学，让优生吃饱，差生吃好，不使一个学生掉队，教导处严格规定，对后进生要布置不同的作业，不要歧视后进学生。教导处还重视加强优生的培养工作，作为常规量化的重要环节，统一发放了作业卡，层层落实优生计划、目标，在今年的县级视导工作中，作为一个亮点收到教研室的好评。</w:t>
      </w:r>
    </w:p>
    <w:p w:rsidR="00E84861" w:rsidRPr="0094268F" w:rsidRDefault="00E84861" w:rsidP="0094268F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94268F">
        <w:rPr>
          <w:rFonts w:asciiTheme="minorEastAsia" w:hAnsiTheme="minorEastAsia" w:hint="eastAsia"/>
          <w:b/>
          <w:lang w:eastAsia="zh-CN"/>
        </w:rPr>
        <w:t>七、教导处今学期围绕提高学生学习成绩这一目标，强化学生的学习意识。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从上课、作业、考试等方面严格要求，严格控制学生的学习时间，保证上课45分钟的学习质量，对缺勤学生严格登记，并实行补课制度。召开了</w:t>
      </w:r>
      <w:r w:rsidR="0094268F">
        <w:rPr>
          <w:rFonts w:asciiTheme="minorEastAsia" w:hAnsiTheme="minorEastAsia" w:hint="eastAsia"/>
          <w:lang w:eastAsia="zh-CN"/>
        </w:rPr>
        <w:t>六年级</w:t>
      </w:r>
      <w:r w:rsidRPr="00E92384">
        <w:rPr>
          <w:rFonts w:asciiTheme="minorEastAsia" w:hAnsiTheme="minorEastAsia" w:hint="eastAsia"/>
          <w:lang w:eastAsia="zh-CN"/>
        </w:rPr>
        <w:t>优生座谈会，鼓励他们再接再厉，考出优异成绩。了解他们的学习生活等情况。对教师教学的情况，半年时间改变了学生学习的松、散、懒的状态，不论在校内、校外，感觉到了学习的紧张气氛，受到社会各界的好评。</w:t>
      </w:r>
    </w:p>
    <w:p w:rsidR="00E84861" w:rsidRPr="00E92384" w:rsidRDefault="00E84861" w:rsidP="0094268F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以上工作，虽取得了一点进步，但还有很大不足，有待在下一学期工作中加以完善、充实和改进，不当之处请领导同志指正。</w:t>
      </w:r>
    </w:p>
    <w:sectPr w:rsidR="00E84861" w:rsidRPr="00E92384" w:rsidSect="00E92384"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C5" w:rsidRDefault="003057C5">
      <w:pPr>
        <w:spacing w:after="0"/>
      </w:pPr>
      <w:r>
        <w:separator/>
      </w:r>
    </w:p>
  </w:endnote>
  <w:endnote w:type="continuationSeparator" w:id="0">
    <w:p w:rsidR="003057C5" w:rsidRDefault="003057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C5" w:rsidRDefault="003057C5">
      <w:r>
        <w:separator/>
      </w:r>
    </w:p>
  </w:footnote>
  <w:footnote w:type="continuationSeparator" w:id="0">
    <w:p w:rsidR="003057C5" w:rsidRDefault="0030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7AE66F3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769229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0E4F"/>
    <w:rsid w:val="00011C8B"/>
    <w:rsid w:val="003057C5"/>
    <w:rsid w:val="003815CF"/>
    <w:rsid w:val="004741BC"/>
    <w:rsid w:val="004C5F06"/>
    <w:rsid w:val="004E29B3"/>
    <w:rsid w:val="00585792"/>
    <w:rsid w:val="00590D07"/>
    <w:rsid w:val="005A4048"/>
    <w:rsid w:val="00784D58"/>
    <w:rsid w:val="00814CC5"/>
    <w:rsid w:val="008D6863"/>
    <w:rsid w:val="0094268F"/>
    <w:rsid w:val="00B86B75"/>
    <w:rsid w:val="00BC48D5"/>
    <w:rsid w:val="00C36279"/>
    <w:rsid w:val="00E315A3"/>
    <w:rsid w:val="00E84861"/>
    <w:rsid w:val="00E923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E84861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E848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226</Words>
  <Characters>1289</Characters>
  <Application>Microsoft Office Word</Application>
  <DocSecurity>0</DocSecurity>
  <Lines>10</Lines>
  <Paragraphs>3</Paragraphs>
  <ScaleCrop>false</ScaleCrop>
  <Company>China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6</cp:revision>
  <dcterms:created xsi:type="dcterms:W3CDTF">2023-04-11T05:15:00Z</dcterms:created>
  <dcterms:modified xsi:type="dcterms:W3CDTF">2023-04-12T03:20:00Z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