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41" w:rsidRPr="00C21D9F" w:rsidRDefault="00BF19E9" w:rsidP="00C21D9F">
      <w:pPr>
        <w:spacing w:afterLines="50" w:after="120" w:line="360" w:lineRule="auto"/>
        <w:ind w:firstLineChars="200" w:firstLine="560"/>
        <w:jc w:val="center"/>
        <w:rPr>
          <w:rFonts w:asciiTheme="minorEastAsia" w:hAnsiTheme="minorEastAsia"/>
          <w:sz w:val="28"/>
          <w:lang w:eastAsia="zh-CN"/>
        </w:rPr>
      </w:pPr>
      <w:r w:rsidRPr="00C21D9F">
        <w:rPr>
          <w:rFonts w:asciiTheme="minorEastAsia" w:hAnsiTheme="minorEastAsia" w:hint="eastAsia"/>
          <w:sz w:val="28"/>
          <w:lang w:eastAsia="zh-CN"/>
        </w:rPr>
        <w:t>小学教导处工作总结</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一学期又在匆忙之中过去了。我们教导处坚持“向管理要质量，向课堂要成绩，向科研要效益”的工作方向，以课堂为主阵地，以教育科研为抓手，以教研活动为载体，在校长室的领导下，在其他科室的协助下，在全体教职员工的支持配合下圆满完成了本学期工作。现将主要工作总结如下：</w:t>
      </w:r>
    </w:p>
    <w:p w:rsidR="00785A41" w:rsidRPr="00BF19E9" w:rsidRDefault="00785A41" w:rsidP="00C21D9F">
      <w:pPr>
        <w:spacing w:afterLines="50" w:after="120" w:line="360" w:lineRule="auto"/>
        <w:ind w:firstLineChars="200" w:firstLine="482"/>
        <w:rPr>
          <w:rFonts w:asciiTheme="minorEastAsia" w:hAnsiTheme="minorEastAsia"/>
          <w:b/>
          <w:lang w:eastAsia="zh-CN"/>
        </w:rPr>
      </w:pPr>
      <w:r w:rsidRPr="00BF19E9">
        <w:rPr>
          <w:rFonts w:asciiTheme="minorEastAsia" w:hAnsiTheme="minorEastAsia" w:hint="eastAsia"/>
          <w:b/>
          <w:lang w:eastAsia="zh-CN"/>
        </w:rPr>
        <w:t>一、认真制订工作计划。</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学期初，在学校工作计划的指导下，结合工作实际，我们精心制订了教导处工作计划，明确了工作目标，细化了工作措施，使每一阶段的工作内容具体化，让工作有序进行，收到了很好的效益。保证了开学</w:t>
      </w:r>
      <w:r w:rsidR="00C21D9F">
        <w:rPr>
          <w:rFonts w:asciiTheme="minorEastAsia" w:hAnsiTheme="minorEastAsia" w:hint="eastAsia"/>
          <w:lang w:eastAsia="zh-CN"/>
        </w:rPr>
        <w:t>初就</w:t>
      </w:r>
      <w:r w:rsidRPr="00BF19E9">
        <w:rPr>
          <w:rFonts w:asciiTheme="minorEastAsia" w:hAnsiTheme="minorEastAsia" w:hint="eastAsia"/>
          <w:lang w:eastAsia="zh-CN"/>
        </w:rPr>
        <w:t>使学生投入到正常的学习中，使学校的各项工作得以正常开展。好的计划、好的开端使得接下来的工作都井然有序。</w:t>
      </w:r>
    </w:p>
    <w:p w:rsidR="00785A41" w:rsidRPr="00BF19E9" w:rsidRDefault="00785A41" w:rsidP="00C21D9F">
      <w:pPr>
        <w:spacing w:afterLines="50" w:after="120" w:line="360" w:lineRule="auto"/>
        <w:ind w:firstLineChars="200" w:firstLine="482"/>
        <w:rPr>
          <w:rFonts w:asciiTheme="minorEastAsia" w:hAnsiTheme="minorEastAsia"/>
          <w:b/>
          <w:lang w:eastAsia="zh-CN"/>
        </w:rPr>
      </w:pPr>
      <w:r w:rsidRPr="00BF19E9">
        <w:rPr>
          <w:rFonts w:asciiTheme="minorEastAsia" w:hAnsiTheme="minorEastAsia" w:hint="eastAsia"/>
          <w:b/>
          <w:lang w:eastAsia="zh-CN"/>
        </w:rPr>
        <w:t>二、狠抓教学常规，不断提高教学效益。</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1、学期初，教导处要求各学科教师根据学科特色和班级情况制定切实有效的教学计划，并严格按计划实施教学，扎实“六认真”工作，提高课堂教学水平。</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2、备课。教师严格按照进修校和学校要求，认真学习课程标准，熟悉年段要求，根据实际选择最合适的方法，构建教与学的预案。各任课老师根据本班教学实际对主备教案进行增删调补，形成各自独立的教案。研讨</w:t>
      </w:r>
      <w:proofErr w:type="gramStart"/>
      <w:r w:rsidRPr="00BF19E9">
        <w:rPr>
          <w:rFonts w:asciiTheme="minorEastAsia" w:hAnsiTheme="minorEastAsia" w:hint="eastAsia"/>
          <w:lang w:eastAsia="zh-CN"/>
        </w:rPr>
        <w:t>课要求</w:t>
      </w:r>
      <w:proofErr w:type="gramEnd"/>
      <w:r w:rsidRPr="00BF19E9">
        <w:rPr>
          <w:rFonts w:asciiTheme="minorEastAsia" w:hAnsiTheme="minorEastAsia" w:hint="eastAsia"/>
          <w:lang w:eastAsia="zh-CN"/>
        </w:rPr>
        <w:t>最少进行三次备课（第一次进行个人独立备课，第二次进行小组备课，第三次在有专家的大组参与下的集体备课。）结合校本教研落实教材分析、单元备课、切实提高了教师解读教材的能力，也提高了教学水平。本学期，三年教龄内的青年教师仍然实行手写备课，这部分教师备课详细具体，书写清楚工整，独立钻研教材的能力也得到了很大的提高。</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3、上课。本学期继续加强</w:t>
      </w:r>
      <w:proofErr w:type="gramStart"/>
      <w:r w:rsidRPr="00BF19E9">
        <w:rPr>
          <w:rFonts w:asciiTheme="minorEastAsia" w:hAnsiTheme="minorEastAsia" w:hint="eastAsia"/>
          <w:lang w:eastAsia="zh-CN"/>
        </w:rPr>
        <w:t>了语数艺</w:t>
      </w:r>
      <w:proofErr w:type="gramEnd"/>
      <w:r w:rsidRPr="00BF19E9">
        <w:rPr>
          <w:rFonts w:asciiTheme="minorEastAsia" w:hAnsiTheme="minorEastAsia" w:hint="eastAsia"/>
          <w:lang w:eastAsia="zh-CN"/>
        </w:rPr>
        <w:t>体各教研组建设。教研组认真制订学期教学研究计划，明确研究重点任务，积极开展教学研究活动，切磋教法学法，上好公开课、研讨课，积极开展评课交流，不断总结提高。为把好教学质量关，提高课堂效益，学校行政继续对课堂教学进行随堂听课和课堂观察，并进行的面对面的交流，认真作好记录，教导处及时汇总。从整体来看，广大教师能充分把握教材，合理运用现代化教育手段，积极调动学生的积极性，课堂气氛活跃。这都充分说明了我们学校的教师课</w:t>
      </w:r>
      <w:proofErr w:type="gramStart"/>
      <w:r w:rsidRPr="00BF19E9">
        <w:rPr>
          <w:rFonts w:asciiTheme="minorEastAsia" w:hAnsiTheme="minorEastAsia" w:hint="eastAsia"/>
          <w:lang w:eastAsia="zh-CN"/>
        </w:rPr>
        <w:t>改意识</w:t>
      </w:r>
      <w:proofErr w:type="gramEnd"/>
      <w:r w:rsidRPr="00BF19E9">
        <w:rPr>
          <w:rFonts w:asciiTheme="minorEastAsia" w:hAnsiTheme="minorEastAsia" w:hint="eastAsia"/>
          <w:lang w:eastAsia="zh-CN"/>
        </w:rPr>
        <w:t>比较强烈，在教学中能突破旧的教学模式，尝试运用新的教学方式。但同时也反映出，个别教师对课前准备不够重视，对教材的把握还不够透彻，</w:t>
      </w:r>
      <w:r w:rsidRPr="00BF19E9">
        <w:rPr>
          <w:rFonts w:asciiTheme="minorEastAsia" w:hAnsiTheme="minorEastAsia" w:hint="eastAsia"/>
          <w:lang w:eastAsia="zh-CN"/>
        </w:rPr>
        <w:lastRenderedPageBreak/>
        <w:t>还需进一步钻研教材。学期结束评选出了优秀教研组和科研先进个人、络研修个人、教坛新秀等。</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4.批改作业。教师能按“规范”的要求，不加重学生课业负担，严格控制作业量，难易适度，适合学生实际，根据教学需要，能有层次地安排作业，练习有坡度。学生整体书写较规范，整洁，错误率较低。教师能进行“面批、面改，面交流”。学校除了抓好“六认真”的检查，同时还及时做好反馈工作。教导处定期组织对教师的备课、上课、作业批改、辅导及教研活动情况进行抽查或月查，每月底，教导处组织人员进行考评。发现问题，提出合理化建议，帮助教师及时改进教学中存在的不足。</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5、继续加强教学质量的监控和管理。重视提优补差工作，保证辅导时间，对主要学科后进生进行辅导，确保大面积提高教学质量。教导处针对六年级学生面临升学的实际问题，采取了较多提优补差的有利措施，确保毕业班在有限的时间内取得更大的进步。另外，教导处11月份进行了全校性的教学质量调研，并及时分析了教学现状，对部分薄弱的班级和任课教师一起研究和探讨有效的方法，争取期末取得显著的进步。</w:t>
      </w:r>
    </w:p>
    <w:p w:rsidR="00785A41" w:rsidRPr="00BF19E9" w:rsidRDefault="00785A41" w:rsidP="00C21D9F">
      <w:pPr>
        <w:spacing w:afterLines="50" w:after="120" w:line="360" w:lineRule="auto"/>
        <w:ind w:firstLineChars="200" w:firstLine="482"/>
        <w:rPr>
          <w:rFonts w:asciiTheme="minorEastAsia" w:hAnsiTheme="minorEastAsia"/>
          <w:b/>
          <w:lang w:eastAsia="zh-CN"/>
        </w:rPr>
      </w:pPr>
      <w:r w:rsidRPr="00BF19E9">
        <w:rPr>
          <w:rFonts w:asciiTheme="minorEastAsia" w:hAnsiTheme="minorEastAsia" w:hint="eastAsia"/>
          <w:b/>
          <w:lang w:eastAsia="zh-CN"/>
        </w:rPr>
        <w:t>三、加强教务管理。</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教务工作纷繁复杂，但是各方面工作都有条不紊地进行着，从而保障了学校各项工作正常开展。实施了教研组的动态管理，明确规范教研制度，促使教研活动保证时间，保证质量，教导</w:t>
      </w:r>
      <w:proofErr w:type="gramStart"/>
      <w:r w:rsidRPr="00BF19E9">
        <w:rPr>
          <w:rFonts w:asciiTheme="minorEastAsia" w:hAnsiTheme="minorEastAsia" w:hint="eastAsia"/>
          <w:lang w:eastAsia="zh-CN"/>
        </w:rPr>
        <w:t>处相关</w:t>
      </w:r>
      <w:proofErr w:type="gramEnd"/>
      <w:r w:rsidRPr="00BF19E9">
        <w:rPr>
          <w:rFonts w:asciiTheme="minorEastAsia" w:hAnsiTheme="minorEastAsia" w:hint="eastAsia"/>
          <w:lang w:eastAsia="zh-CN"/>
        </w:rPr>
        <w:t>负责人都深入到教研组，参与教研组的活动；学籍管理细致，通过学籍管理系统软件完善学校学生学籍档案；做好资料管理工作，做到及时归档，资料齐全，内容翔实，装订规范；加强功能室的管理，各功能室负责人都做好各室的计划、仪器清点、清洁工作；作好日常的巡课、调课等各方面的组织、协调工作等。</w:t>
      </w:r>
    </w:p>
    <w:p w:rsidR="00785A41" w:rsidRPr="00BF19E9" w:rsidRDefault="00785A41" w:rsidP="00C21D9F">
      <w:pPr>
        <w:spacing w:afterLines="50" w:after="120" w:line="360" w:lineRule="auto"/>
        <w:ind w:firstLineChars="200" w:firstLine="482"/>
        <w:rPr>
          <w:rFonts w:asciiTheme="minorEastAsia" w:hAnsiTheme="minorEastAsia"/>
          <w:b/>
          <w:lang w:eastAsia="zh-CN"/>
        </w:rPr>
      </w:pPr>
      <w:r w:rsidRPr="00BF19E9">
        <w:rPr>
          <w:rFonts w:asciiTheme="minorEastAsia" w:hAnsiTheme="minorEastAsia" w:hint="eastAsia"/>
          <w:b/>
          <w:lang w:eastAsia="zh-CN"/>
        </w:rPr>
        <w:t>四、深化教科研活动。</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本学期教导处根据学校教育教学工作的计划，围绕课题研究，精心组织、有序推进基础教育课程改革实验向纵深发展，开展了</w:t>
      </w:r>
      <w:proofErr w:type="gramStart"/>
      <w:r w:rsidRPr="00BF19E9">
        <w:rPr>
          <w:rFonts w:asciiTheme="minorEastAsia" w:hAnsiTheme="minorEastAsia" w:hint="eastAsia"/>
          <w:lang w:eastAsia="zh-CN"/>
        </w:rPr>
        <w:t>各类教科研</w:t>
      </w:r>
      <w:proofErr w:type="gramEnd"/>
      <w:r w:rsidRPr="00BF19E9">
        <w:rPr>
          <w:rFonts w:asciiTheme="minorEastAsia" w:hAnsiTheme="minorEastAsia" w:hint="eastAsia"/>
          <w:lang w:eastAsia="zh-CN"/>
        </w:rPr>
        <w:t>活动，积极探索实施与新课程标准相适应的新的教法和学法，全面提升广大教师以新课程标准理念为指导的教育教学业务水平，全面提高课堂教学质量。</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1、正常开展每周的教研活动。各教研组在教研组长的带领下，精心制定教研活动计划，认真开展教研活动，做到活动有计划，有内容，有实效。</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lastRenderedPageBreak/>
        <w:t>2、精心组织青年教师教学研讨活动。本学期我们邀请了一些专家（区外的</w:t>
      </w:r>
      <w:r w:rsidR="00C21D9F">
        <w:rPr>
          <w:rFonts w:asciiTheme="minorEastAsia" w:hAnsiTheme="minorEastAsia" w:hint="eastAsia"/>
          <w:lang w:eastAsia="zh-CN"/>
        </w:rPr>
        <w:t>___</w:t>
      </w:r>
      <w:r w:rsidRPr="00BF19E9">
        <w:rPr>
          <w:rFonts w:asciiTheme="minorEastAsia" w:hAnsiTheme="minorEastAsia" w:hint="eastAsia"/>
          <w:lang w:eastAsia="zh-CN"/>
        </w:rPr>
        <w:t>、</w:t>
      </w:r>
      <w:r w:rsidR="00C21D9F">
        <w:rPr>
          <w:rFonts w:asciiTheme="minorEastAsia" w:hAnsiTheme="minorEastAsia" w:hint="eastAsia"/>
          <w:lang w:eastAsia="zh-CN"/>
        </w:rPr>
        <w:t>___</w:t>
      </w:r>
      <w:r w:rsidRPr="00BF19E9">
        <w:rPr>
          <w:rFonts w:asciiTheme="minorEastAsia" w:hAnsiTheme="minorEastAsia" w:hint="eastAsia"/>
          <w:lang w:eastAsia="zh-CN"/>
        </w:rPr>
        <w:t>、</w:t>
      </w:r>
      <w:r w:rsidR="00C21D9F">
        <w:rPr>
          <w:rFonts w:asciiTheme="minorEastAsia" w:hAnsiTheme="minorEastAsia" w:hint="eastAsia"/>
          <w:lang w:eastAsia="zh-CN"/>
        </w:rPr>
        <w:t>___</w:t>
      </w:r>
      <w:r w:rsidRPr="00BF19E9">
        <w:rPr>
          <w:rFonts w:asciiTheme="minorEastAsia" w:hAnsiTheme="minorEastAsia" w:hint="eastAsia"/>
          <w:lang w:eastAsia="zh-CN"/>
        </w:rPr>
        <w:t>和区进修校的有关人员）定期来我校听课、评课，作讲座，收徒，他们手把手地对青年教师的备课、上课进行指导。专家们的精彩点评、</w:t>
      </w:r>
      <w:proofErr w:type="gramStart"/>
      <w:r w:rsidRPr="00BF19E9">
        <w:rPr>
          <w:rFonts w:asciiTheme="minorEastAsia" w:hAnsiTheme="minorEastAsia" w:hint="eastAsia"/>
          <w:lang w:eastAsia="zh-CN"/>
        </w:rPr>
        <w:t>讲演让</w:t>
      </w:r>
      <w:proofErr w:type="gramEnd"/>
      <w:r w:rsidRPr="00BF19E9">
        <w:rPr>
          <w:rFonts w:asciiTheme="minorEastAsia" w:hAnsiTheme="minorEastAsia" w:hint="eastAsia"/>
          <w:lang w:eastAsia="zh-CN"/>
        </w:rPr>
        <w:t>教师们受益匪浅，真正地使青年教师在业务上更上了一层楼，同时学校的教学科研、校本教研也再上台阶。</w:t>
      </w:r>
    </w:p>
    <w:p w:rsidR="00785A41" w:rsidRPr="00BF19E9" w:rsidRDefault="00785A41" w:rsidP="00C21D9F">
      <w:pPr>
        <w:spacing w:afterLines="50" w:after="120" w:line="360" w:lineRule="auto"/>
        <w:ind w:firstLineChars="200" w:firstLine="482"/>
        <w:rPr>
          <w:rFonts w:asciiTheme="minorEastAsia" w:hAnsiTheme="minorEastAsia"/>
          <w:b/>
          <w:lang w:eastAsia="zh-CN"/>
        </w:rPr>
      </w:pPr>
      <w:r w:rsidRPr="00BF19E9">
        <w:rPr>
          <w:rFonts w:asciiTheme="minorEastAsia" w:hAnsiTheme="minorEastAsia" w:hint="eastAsia"/>
          <w:b/>
          <w:lang w:eastAsia="zh-CN"/>
        </w:rPr>
        <w:t>五、优化上半年学校安全工作总结教师队伍。</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积极组织教师参加多种形式的业务培训。临近开学，组织教师参加进修校开展的各学科、各年级教材培训，提高教师解读、驾驭教材的能力；组织多</w:t>
      </w:r>
      <w:proofErr w:type="gramStart"/>
      <w:r w:rsidRPr="00BF19E9">
        <w:rPr>
          <w:rFonts w:asciiTheme="minorEastAsia" w:hAnsiTheme="minorEastAsia" w:hint="eastAsia"/>
          <w:lang w:eastAsia="zh-CN"/>
        </w:rPr>
        <w:t>人次教师</w:t>
      </w:r>
      <w:proofErr w:type="gramEnd"/>
      <w:r w:rsidRPr="00BF19E9">
        <w:rPr>
          <w:rFonts w:asciiTheme="minorEastAsia" w:hAnsiTheme="minorEastAsia" w:hint="eastAsia"/>
          <w:lang w:eastAsia="zh-CN"/>
        </w:rPr>
        <w:t>外出听课、学习、培训，开阔教师视野，提高教师业务能力；对于教师的继续教育培训更是作为重点来抓。本学期按照区进修校的相关精神，对教师的校内全员培训、骨干教师、新教师培训都制订了具体的培训计划，落实培训内容，按计划要求，有效地开展教师的继续教育培训工作，让教师的知识水平和业务能力不断提升，给学校的教育水平带来新的局面。</w:t>
      </w:r>
    </w:p>
    <w:p w:rsidR="00785A41" w:rsidRPr="00BF19E9" w:rsidRDefault="00785A41" w:rsidP="00C21D9F">
      <w:pPr>
        <w:spacing w:afterLines="50" w:after="120" w:line="360" w:lineRule="auto"/>
        <w:ind w:firstLineChars="200" w:firstLine="482"/>
        <w:rPr>
          <w:rFonts w:asciiTheme="minorEastAsia" w:hAnsiTheme="minorEastAsia"/>
          <w:b/>
          <w:lang w:eastAsia="zh-CN"/>
        </w:rPr>
      </w:pPr>
      <w:r w:rsidRPr="00BF19E9">
        <w:rPr>
          <w:rFonts w:asciiTheme="minorEastAsia" w:hAnsiTheme="minorEastAsia" w:hint="eastAsia"/>
          <w:b/>
          <w:lang w:eastAsia="zh-CN"/>
        </w:rPr>
        <w:t>六、积极参与各级各类活动，不断提高获奖比例。</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1、在</w:t>
      </w:r>
      <w:r w:rsidR="00C21D9F">
        <w:rPr>
          <w:rFonts w:asciiTheme="minorEastAsia" w:hAnsiTheme="minorEastAsia" w:hint="eastAsia"/>
          <w:lang w:eastAsia="zh-CN"/>
        </w:rPr>
        <w:t>__</w:t>
      </w:r>
      <w:r w:rsidRPr="00BF19E9">
        <w:rPr>
          <w:rFonts w:asciiTheme="minorEastAsia" w:hAnsiTheme="minorEastAsia" w:hint="eastAsia"/>
          <w:lang w:eastAsia="zh-CN"/>
        </w:rPr>
        <w:t>区“中华经典诵读”比赛中，青年语文骨干教师</w:t>
      </w:r>
      <w:r w:rsidR="00C21D9F">
        <w:rPr>
          <w:rFonts w:asciiTheme="minorEastAsia" w:hAnsiTheme="minorEastAsia" w:hint="eastAsia"/>
          <w:lang w:eastAsia="zh-CN"/>
        </w:rPr>
        <w:t>___</w:t>
      </w:r>
      <w:r w:rsidRPr="00BF19E9">
        <w:rPr>
          <w:rFonts w:asciiTheme="minorEastAsia" w:hAnsiTheme="minorEastAsia" w:hint="eastAsia"/>
          <w:lang w:eastAsia="zh-CN"/>
        </w:rPr>
        <w:t>荣获一等奖、学生荣获二等奖。</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2、在</w:t>
      </w:r>
      <w:r w:rsidR="00C21D9F">
        <w:rPr>
          <w:rFonts w:asciiTheme="minorEastAsia" w:hAnsiTheme="minorEastAsia" w:hint="eastAsia"/>
          <w:lang w:eastAsia="zh-CN"/>
        </w:rPr>
        <w:t>__</w:t>
      </w:r>
      <w:r w:rsidRPr="00BF19E9">
        <w:rPr>
          <w:rFonts w:asciiTheme="minorEastAsia" w:hAnsiTheme="minorEastAsia" w:hint="eastAsia"/>
          <w:lang w:eastAsia="zh-CN"/>
        </w:rPr>
        <w:t>市“中华经典诵读”比赛中，青年语文骨干教师</w:t>
      </w:r>
      <w:r w:rsidR="00C21D9F">
        <w:rPr>
          <w:rFonts w:asciiTheme="minorEastAsia" w:hAnsiTheme="minorEastAsia" w:hint="eastAsia"/>
          <w:lang w:eastAsia="zh-CN"/>
        </w:rPr>
        <w:t>___</w:t>
      </w:r>
      <w:r w:rsidRPr="00BF19E9">
        <w:rPr>
          <w:rFonts w:asciiTheme="minorEastAsia" w:hAnsiTheme="minorEastAsia" w:hint="eastAsia"/>
          <w:lang w:eastAsia="zh-CN"/>
        </w:rPr>
        <w:t>荣获三等奖。</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3、在</w:t>
      </w:r>
      <w:r w:rsidR="00C21D9F">
        <w:rPr>
          <w:rFonts w:asciiTheme="minorEastAsia" w:hAnsiTheme="minorEastAsia" w:hint="eastAsia"/>
          <w:lang w:eastAsia="zh-CN"/>
        </w:rPr>
        <w:t>__</w:t>
      </w:r>
      <w:r w:rsidRPr="00BF19E9">
        <w:rPr>
          <w:rFonts w:asciiTheme="minorEastAsia" w:hAnsiTheme="minorEastAsia" w:hint="eastAsia"/>
          <w:lang w:eastAsia="zh-CN"/>
        </w:rPr>
        <w:t>区英语口语比赛中，2人获得一等奖，1人获得二等奖，2人获得三等奖；团体获得第四名。</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4、在</w:t>
      </w:r>
      <w:r w:rsidR="00C21D9F">
        <w:rPr>
          <w:rFonts w:asciiTheme="minorEastAsia" w:hAnsiTheme="minorEastAsia" w:hint="eastAsia"/>
          <w:lang w:eastAsia="zh-CN"/>
        </w:rPr>
        <w:t>__</w:t>
      </w:r>
      <w:r w:rsidRPr="00BF19E9">
        <w:rPr>
          <w:rFonts w:asciiTheme="minorEastAsia" w:hAnsiTheme="minorEastAsia" w:hint="eastAsia"/>
          <w:lang w:eastAsia="zh-CN"/>
        </w:rPr>
        <w:t>区首届教学能手大赛中青年数学骨干教师</w:t>
      </w:r>
      <w:r w:rsidR="00C21D9F">
        <w:rPr>
          <w:rFonts w:asciiTheme="minorEastAsia" w:hAnsiTheme="minorEastAsia" w:hint="eastAsia"/>
          <w:lang w:eastAsia="zh-CN"/>
        </w:rPr>
        <w:t>___</w:t>
      </w:r>
      <w:r w:rsidRPr="00BF19E9">
        <w:rPr>
          <w:rFonts w:asciiTheme="minorEastAsia" w:hAnsiTheme="minorEastAsia" w:hint="eastAsia"/>
          <w:lang w:eastAsia="zh-CN"/>
        </w:rPr>
        <w:t>获一等奖。</w:t>
      </w:r>
    </w:p>
    <w:p w:rsidR="00785A41"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5、</w:t>
      </w:r>
      <w:r w:rsidR="00C21D9F">
        <w:rPr>
          <w:rFonts w:asciiTheme="minorEastAsia" w:hAnsiTheme="minorEastAsia" w:hint="eastAsia"/>
          <w:lang w:eastAsia="zh-CN"/>
        </w:rPr>
        <w:t>__</w:t>
      </w:r>
      <w:r w:rsidRPr="00BF19E9">
        <w:rPr>
          <w:rFonts w:asciiTheme="minorEastAsia" w:hAnsiTheme="minorEastAsia" w:hint="eastAsia"/>
          <w:lang w:eastAsia="zh-CN"/>
        </w:rPr>
        <w:t>区数棋比赛中4人获三等奖，学校获得最佳组织奖。</w:t>
      </w:r>
    </w:p>
    <w:p w:rsidR="002431D3" w:rsidRPr="00BF19E9" w:rsidRDefault="00785A41" w:rsidP="00C21D9F">
      <w:pPr>
        <w:spacing w:afterLines="50" w:after="120" w:line="360" w:lineRule="auto"/>
        <w:ind w:firstLineChars="200" w:firstLine="480"/>
        <w:rPr>
          <w:rFonts w:asciiTheme="minorEastAsia" w:hAnsiTheme="minorEastAsia"/>
          <w:lang w:eastAsia="zh-CN"/>
        </w:rPr>
      </w:pPr>
      <w:r w:rsidRPr="00BF19E9">
        <w:rPr>
          <w:rFonts w:asciiTheme="minorEastAsia" w:hAnsiTheme="minorEastAsia" w:hint="eastAsia"/>
          <w:lang w:eastAsia="zh-CN"/>
        </w:rPr>
        <w:t>回顾一学期的工作，确实获得长足的进步，相信今后，在校长室的正确领导下，通过全校教师的共同努力，我校的教育教学工作还会再上一</w:t>
      </w:r>
      <w:bookmarkStart w:id="0" w:name="_GoBack"/>
      <w:bookmarkEnd w:id="0"/>
      <w:r w:rsidRPr="00BF19E9">
        <w:rPr>
          <w:rFonts w:asciiTheme="minorEastAsia" w:hAnsiTheme="minorEastAsia" w:hint="eastAsia"/>
          <w:lang w:eastAsia="zh-CN"/>
        </w:rPr>
        <w:t>个新的台阶！</w:t>
      </w:r>
    </w:p>
    <w:sectPr w:rsidR="002431D3" w:rsidRPr="00BF19E9" w:rsidSect="002431D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97" w:rsidRDefault="00FB2C97">
      <w:pPr>
        <w:spacing w:after="0"/>
      </w:pPr>
      <w:r>
        <w:separator/>
      </w:r>
    </w:p>
  </w:endnote>
  <w:endnote w:type="continuationSeparator" w:id="0">
    <w:p w:rsidR="00FB2C97" w:rsidRDefault="00FB2C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97" w:rsidRDefault="00FB2C97">
      <w:r>
        <w:separator/>
      </w:r>
    </w:p>
  </w:footnote>
  <w:footnote w:type="continuationSeparator" w:id="0">
    <w:p w:rsidR="00FB2C97" w:rsidRDefault="00FB2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54B4C"/>
    <w:multiLevelType w:val="multilevel"/>
    <w:tmpl w:val="DC5EC69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2C1AE401"/>
    <w:multiLevelType w:val="multilevel"/>
    <w:tmpl w:val="80DAC0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00952"/>
    <w:rsid w:val="00011C8B"/>
    <w:rsid w:val="00160215"/>
    <w:rsid w:val="001958D3"/>
    <w:rsid w:val="002431D3"/>
    <w:rsid w:val="002E0C53"/>
    <w:rsid w:val="0030324F"/>
    <w:rsid w:val="004E29B3"/>
    <w:rsid w:val="00590D07"/>
    <w:rsid w:val="005C5960"/>
    <w:rsid w:val="00664AF2"/>
    <w:rsid w:val="00691EEA"/>
    <w:rsid w:val="006E5546"/>
    <w:rsid w:val="00784D58"/>
    <w:rsid w:val="00785A41"/>
    <w:rsid w:val="008134EC"/>
    <w:rsid w:val="008D6863"/>
    <w:rsid w:val="00943F74"/>
    <w:rsid w:val="009D0129"/>
    <w:rsid w:val="009E4AA6"/>
    <w:rsid w:val="00B04FC5"/>
    <w:rsid w:val="00B86B75"/>
    <w:rsid w:val="00BA73CC"/>
    <w:rsid w:val="00BC48D5"/>
    <w:rsid w:val="00BF19E9"/>
    <w:rsid w:val="00C21D9F"/>
    <w:rsid w:val="00C36279"/>
    <w:rsid w:val="00D5125D"/>
    <w:rsid w:val="00E315A3"/>
    <w:rsid w:val="00FB2C9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题注 Char"/>
    <w:basedOn w:val="a1"/>
    <w:link w:val="aa"/>
  </w:style>
  <w:style w:type="character" w:customStyle="1" w:styleId="VerbatimChar">
    <w:name w:val="Verbatim Char"/>
    <w:basedOn w:val="Char"/>
    <w:link w:val="SourceCode"/>
    <w:rPr>
      <w:rFonts w:ascii="Consolas" w:hAnsi="Consolas"/>
      <w:sz w:val="22"/>
    </w:rPr>
  </w:style>
  <w:style w:type="character" w:styleId="ab">
    <w:name w:val="footnote reference"/>
    <w:basedOn w:val="Char"/>
    <w:rPr>
      <w:vertAlign w:val="superscript"/>
    </w:rPr>
  </w:style>
  <w:style w:type="character" w:styleId="ac">
    <w:name w:val="Hyperlink"/>
    <w:basedOn w:val="Char"/>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d">
    <w:name w:val="Balloon Text"/>
    <w:basedOn w:val="a"/>
    <w:link w:val="Char0"/>
    <w:rsid w:val="0030324F"/>
    <w:pPr>
      <w:spacing w:after="0"/>
    </w:pPr>
    <w:rPr>
      <w:sz w:val="18"/>
      <w:szCs w:val="18"/>
    </w:rPr>
  </w:style>
  <w:style w:type="character" w:customStyle="1" w:styleId="Char0">
    <w:name w:val="批注框文本 Char"/>
    <w:basedOn w:val="a1"/>
    <w:link w:val="ad"/>
    <w:rsid w:val="003032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372</Words>
  <Characters>2124</Characters>
  <Application>Microsoft Office Word</Application>
  <DocSecurity>0</DocSecurity>
  <Lines>17</Lines>
  <Paragraphs>4</Paragraphs>
  <ScaleCrop>false</ScaleCrop>
  <Company>China</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Microsoft</cp:lastModifiedBy>
  <cp:revision>10</cp:revision>
  <dcterms:created xsi:type="dcterms:W3CDTF">2023-04-11T03:47:00Z</dcterms:created>
  <dcterms:modified xsi:type="dcterms:W3CDTF">2023-04-12T03:33:00Z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ies>
</file>